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28BC" w14:textId="7DD89E68" w:rsidR="00361150" w:rsidRDefault="00361150">
      <w:pPr>
        <w:rPr>
          <w:rFonts w:ascii="Myriad Pro" w:hAnsi="Myriad Pro"/>
        </w:rPr>
      </w:pPr>
    </w:p>
    <w:p w14:paraId="0A28F4F0" w14:textId="77777777" w:rsidR="00F905C3" w:rsidRDefault="00F905C3">
      <w:pPr>
        <w:rPr>
          <w:rFonts w:ascii="Myriad Pro" w:hAnsi="Myriad Pro"/>
        </w:rPr>
      </w:pPr>
    </w:p>
    <w:p w14:paraId="75C373CA" w14:textId="77777777" w:rsidR="00F905C3" w:rsidRDefault="00F905C3">
      <w:pPr>
        <w:rPr>
          <w:rFonts w:ascii="Myriad Pro" w:hAnsi="Myriad Pro"/>
        </w:rPr>
      </w:pPr>
    </w:p>
    <w:p w14:paraId="76DA1833" w14:textId="77777777" w:rsidR="00F905C3" w:rsidRDefault="00F905C3">
      <w:pPr>
        <w:rPr>
          <w:rFonts w:ascii="Myriad Pro" w:hAnsi="Myriad Pro"/>
        </w:rPr>
      </w:pPr>
    </w:p>
    <w:p w14:paraId="3E17ED90" w14:textId="77777777" w:rsidR="00F905C3" w:rsidRDefault="00F905C3">
      <w:pPr>
        <w:rPr>
          <w:rFonts w:ascii="Myriad Pro" w:hAnsi="Myriad Pro"/>
        </w:rPr>
      </w:pPr>
    </w:p>
    <w:p w14:paraId="522903A4" w14:textId="77777777" w:rsidR="00F905C3" w:rsidRDefault="00F905C3">
      <w:pPr>
        <w:rPr>
          <w:rFonts w:ascii="Myriad Pro" w:hAnsi="Myriad Pro"/>
        </w:rPr>
      </w:pPr>
    </w:p>
    <w:p w14:paraId="0A960255" w14:textId="77777777" w:rsidR="00F905C3" w:rsidRDefault="00F905C3">
      <w:pPr>
        <w:rPr>
          <w:rFonts w:ascii="Myriad Pro" w:hAnsi="Myriad Pro"/>
        </w:rPr>
      </w:pPr>
    </w:p>
    <w:p w14:paraId="49A97AAB" w14:textId="77777777" w:rsidR="00F905C3" w:rsidRDefault="00F905C3">
      <w:pPr>
        <w:rPr>
          <w:rFonts w:ascii="Myriad Pro" w:hAnsi="Myriad Pro"/>
        </w:rPr>
      </w:pPr>
    </w:p>
    <w:p w14:paraId="276A2361" w14:textId="77777777" w:rsidR="00F905C3" w:rsidRDefault="00F905C3">
      <w:pPr>
        <w:rPr>
          <w:rFonts w:ascii="Myriad Pro" w:hAnsi="Myriad Pro"/>
        </w:rPr>
      </w:pPr>
    </w:p>
    <w:p w14:paraId="6E3AB5F2" w14:textId="77777777" w:rsidR="00F905C3" w:rsidRDefault="00F905C3">
      <w:pPr>
        <w:rPr>
          <w:rFonts w:ascii="Myriad Pro" w:hAnsi="Myriad Pro"/>
        </w:rPr>
      </w:pPr>
    </w:p>
    <w:p w14:paraId="3983502F" w14:textId="77777777" w:rsidR="00F905C3" w:rsidRDefault="00F905C3">
      <w:pPr>
        <w:rPr>
          <w:rFonts w:ascii="Myriad Pro" w:hAnsi="Myriad Pro"/>
        </w:rPr>
      </w:pPr>
    </w:p>
    <w:p w14:paraId="30265E46" w14:textId="77777777" w:rsidR="00F905C3" w:rsidRDefault="00F905C3">
      <w:pPr>
        <w:rPr>
          <w:rFonts w:ascii="Myriad Pro" w:hAnsi="Myriad Pro"/>
        </w:rPr>
      </w:pPr>
    </w:p>
    <w:p w14:paraId="2D0D1139" w14:textId="7A41E9FF" w:rsidR="00F905C3" w:rsidRDefault="00977059">
      <w:pPr>
        <w:rPr>
          <w:rFonts w:ascii="Myriad Pro" w:hAnsi="Myriad Pro"/>
        </w:rPr>
      </w:pPr>
      <w:r>
        <w:rPr>
          <w:noProof/>
        </w:rPr>
        <mc:AlternateContent>
          <mc:Choice Requires="wps">
            <w:drawing>
              <wp:anchor distT="0" distB="0" distL="114300" distR="114300" simplePos="0" relativeHeight="251658240" behindDoc="0" locked="0" layoutInCell="1" allowOverlap="1" wp14:anchorId="6BB6C914" wp14:editId="63603CD9">
                <wp:simplePos x="0" y="0"/>
                <wp:positionH relativeFrom="column">
                  <wp:posOffset>-257175</wp:posOffset>
                </wp:positionH>
                <wp:positionV relativeFrom="paragraph">
                  <wp:posOffset>232410</wp:posOffset>
                </wp:positionV>
                <wp:extent cx="6337300" cy="34861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3486150"/>
                        </a:xfrm>
                        <a:prstGeom prst="rect">
                          <a:avLst/>
                        </a:prstGeom>
                        <a:noFill/>
                        <a:ln w="9525">
                          <a:noFill/>
                          <a:miter lim="800000"/>
                          <a:headEnd/>
                          <a:tailEnd/>
                        </a:ln>
                      </wps:spPr>
                      <wps:txbx>
                        <w:txbxContent>
                          <w:p w14:paraId="742BF6B0" w14:textId="2233E53A" w:rsidR="00E14B8A" w:rsidRDefault="00E14B8A" w:rsidP="00E14B8A">
                            <w:pPr>
                              <w:rPr>
                                <w:rFonts w:ascii="Arial" w:hAnsi="Arial" w:cs="Arial"/>
                                <w:b/>
                                <w:bCs/>
                                <w:color w:val="FFFFFF" w:themeColor="background1"/>
                                <w:sz w:val="96"/>
                                <w:szCs w:val="96"/>
                              </w:rPr>
                            </w:pPr>
                            <w:r>
                              <w:rPr>
                                <w:rFonts w:ascii="Arial" w:hAnsi="Arial" w:cs="Arial"/>
                                <w:b/>
                                <w:bCs/>
                                <w:color w:val="FFFFFF" w:themeColor="background1"/>
                                <w:sz w:val="96"/>
                                <w:szCs w:val="96"/>
                              </w:rPr>
                              <w:t>Waste P</w:t>
                            </w:r>
                            <w:r w:rsidR="00321A40">
                              <w:rPr>
                                <w:rFonts w:ascii="Arial" w:hAnsi="Arial" w:cs="Arial"/>
                                <w:b/>
                                <w:bCs/>
                                <w:color w:val="FFFFFF" w:themeColor="background1"/>
                                <w:sz w:val="96"/>
                                <w:szCs w:val="96"/>
                              </w:rPr>
                              <w:t>olicy</w:t>
                            </w:r>
                            <w:r w:rsidR="00A31102">
                              <w:rPr>
                                <w:rFonts w:ascii="Arial" w:hAnsi="Arial" w:cs="Arial"/>
                                <w:b/>
                                <w:bCs/>
                                <w:color w:val="FFFFFF" w:themeColor="background1"/>
                                <w:sz w:val="96"/>
                                <w:szCs w:val="96"/>
                              </w:rPr>
                              <w:t xml:space="preserve"> (Wales)</w:t>
                            </w:r>
                          </w:p>
                          <w:p w14:paraId="0739BBAA" w14:textId="77777777" w:rsidR="00977059" w:rsidRDefault="00977059" w:rsidP="00F905C3">
                            <w:pPr>
                              <w:rPr>
                                <w:rFonts w:ascii="Arial" w:hAnsi="Arial" w:cs="Arial"/>
                                <w:b/>
                                <w:bCs/>
                                <w:color w:val="FFFFFF" w:themeColor="background1"/>
                                <w:sz w:val="96"/>
                                <w:szCs w:val="96"/>
                              </w:rPr>
                            </w:pPr>
                          </w:p>
                          <w:p w14:paraId="5B805BE2" w14:textId="77777777" w:rsidR="00977059" w:rsidRPr="00813476" w:rsidRDefault="00977059" w:rsidP="00977059">
                            <w:pPr>
                              <w:rPr>
                                <w:rFonts w:ascii="Arial" w:hAnsi="Arial" w:cs="Arial"/>
                                <w:b/>
                                <w:bCs/>
                                <w:color w:val="FFFFFF" w:themeColor="background1"/>
                              </w:rPr>
                            </w:pPr>
                            <w:proofErr w:type="spellStart"/>
                            <w:r w:rsidRPr="00813476">
                              <w:rPr>
                                <w:rFonts w:ascii="Arial" w:hAnsi="Arial" w:cs="Arial"/>
                                <w:b/>
                                <w:bCs/>
                                <w:color w:val="FFFFFF" w:themeColor="background1"/>
                              </w:rPr>
                              <w:t>Mae’r</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ddogfen</w:t>
                            </w:r>
                            <w:proofErr w:type="spellEnd"/>
                            <w:r w:rsidRPr="00813476">
                              <w:rPr>
                                <w:rFonts w:ascii="Arial" w:hAnsi="Arial" w:cs="Arial"/>
                                <w:b/>
                                <w:bCs/>
                                <w:color w:val="FFFFFF" w:themeColor="background1"/>
                              </w:rPr>
                              <w:t xml:space="preserve"> hon </w:t>
                            </w:r>
                            <w:proofErr w:type="spellStart"/>
                            <w:r w:rsidRPr="00813476">
                              <w:rPr>
                                <w:rFonts w:ascii="Arial" w:hAnsi="Arial" w:cs="Arial"/>
                                <w:b/>
                                <w:bCs/>
                                <w:color w:val="FFFFFF" w:themeColor="background1"/>
                              </w:rPr>
                              <w:t>ar</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gael</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yn</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Gymraeg</w:t>
                            </w:r>
                            <w:proofErr w:type="spellEnd"/>
                            <w:r w:rsidRPr="00813476">
                              <w:rPr>
                                <w:rFonts w:ascii="Arial" w:hAnsi="Arial" w:cs="Arial"/>
                                <w:b/>
                                <w:bCs/>
                                <w:color w:val="FFFFFF" w:themeColor="background1"/>
                              </w:rPr>
                              <w:t xml:space="preserve"> ac </w:t>
                            </w:r>
                            <w:proofErr w:type="spellStart"/>
                            <w:r w:rsidRPr="00813476">
                              <w:rPr>
                                <w:rFonts w:ascii="Arial" w:hAnsi="Arial" w:cs="Arial"/>
                                <w:b/>
                                <w:bCs/>
                                <w:color w:val="FFFFFF" w:themeColor="background1"/>
                              </w:rPr>
                              <w:t>yn</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Saesneg</w:t>
                            </w:r>
                            <w:proofErr w:type="spellEnd"/>
                            <w:r>
                              <w:rPr>
                                <w:rFonts w:ascii="Arial" w:hAnsi="Arial" w:cs="Arial"/>
                                <w:b/>
                                <w:bCs/>
                                <w:color w:val="FFFFFF" w:themeColor="background1"/>
                              </w:rPr>
                              <w:t xml:space="preserve"> | </w:t>
                            </w:r>
                            <w:r w:rsidRPr="00813476">
                              <w:rPr>
                                <w:rFonts w:ascii="Arial" w:hAnsi="Arial" w:cs="Arial"/>
                                <w:b/>
                                <w:bCs/>
                                <w:color w:val="FFFFFF" w:themeColor="background1"/>
                              </w:rPr>
                              <w:t>This document is available in Welsh and English</w:t>
                            </w:r>
                          </w:p>
                          <w:p w14:paraId="58875979" w14:textId="77777777" w:rsidR="00977059" w:rsidRPr="00CC06BF" w:rsidRDefault="00977059" w:rsidP="00F905C3">
                            <w:pPr>
                              <w:rPr>
                                <w:rFonts w:ascii="Arial" w:hAnsi="Arial" w:cs="Arial"/>
                                <w:b/>
                                <w:bCs/>
                                <w:color w:val="FFFFFF" w:themeColor="background1"/>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B6C914" id="_x0000_t202" coordsize="21600,21600" o:spt="202" path="m,l,21600r21600,l21600,xe">
                <v:stroke joinstyle="miter"/>
                <v:path gradientshapeok="t" o:connecttype="rect"/>
              </v:shapetype>
              <v:shape id="Text Box 307" o:spid="_x0000_s1026" type="#_x0000_t202" style="position:absolute;margin-left:-20.25pt;margin-top:18.3pt;width:499pt;height:2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" filled="f" stroked="f">
                <v:textbox>
                  <w:txbxContent>
                    <w:p w14:paraId="742BF6B0" w14:textId="2233E53A" w:rsidR="00E14B8A" w:rsidRDefault="00E14B8A" w:rsidP="00E14B8A">
                      <w:pPr>
                        <w:rPr>
                          <w:rFonts w:ascii="Arial" w:hAnsi="Arial" w:cs="Arial"/>
                          <w:b/>
                          <w:bCs/>
                          <w:color w:val="FFFFFF" w:themeColor="background1"/>
                          <w:sz w:val="96"/>
                          <w:szCs w:val="96"/>
                        </w:rPr>
                      </w:pPr>
                      <w:r>
                        <w:rPr>
                          <w:rFonts w:ascii="Arial" w:hAnsi="Arial" w:cs="Arial"/>
                          <w:b/>
                          <w:bCs/>
                          <w:color w:val="FFFFFF" w:themeColor="background1"/>
                          <w:sz w:val="96"/>
                          <w:szCs w:val="96"/>
                        </w:rPr>
                        <w:t>Waste P</w:t>
                      </w:r>
                      <w:r w:rsidR="00321A40">
                        <w:rPr>
                          <w:rFonts w:ascii="Arial" w:hAnsi="Arial" w:cs="Arial"/>
                          <w:b/>
                          <w:bCs/>
                          <w:color w:val="FFFFFF" w:themeColor="background1"/>
                          <w:sz w:val="96"/>
                          <w:szCs w:val="96"/>
                        </w:rPr>
                        <w:t>olicy</w:t>
                      </w:r>
                      <w:r w:rsidR="00A31102">
                        <w:rPr>
                          <w:rFonts w:ascii="Arial" w:hAnsi="Arial" w:cs="Arial"/>
                          <w:b/>
                          <w:bCs/>
                          <w:color w:val="FFFFFF" w:themeColor="background1"/>
                          <w:sz w:val="96"/>
                          <w:szCs w:val="96"/>
                        </w:rPr>
                        <w:t xml:space="preserve"> (Wales)</w:t>
                      </w:r>
                    </w:p>
                    <w:p w14:paraId="0739BBAA" w14:textId="77777777" w:rsidR="00977059" w:rsidRDefault="00977059" w:rsidP="00F905C3">
                      <w:pPr>
                        <w:rPr>
                          <w:rFonts w:ascii="Arial" w:hAnsi="Arial" w:cs="Arial"/>
                          <w:b/>
                          <w:bCs/>
                          <w:color w:val="FFFFFF" w:themeColor="background1"/>
                          <w:sz w:val="96"/>
                          <w:szCs w:val="96"/>
                        </w:rPr>
                      </w:pPr>
                    </w:p>
                    <w:p w14:paraId="5B805BE2" w14:textId="77777777" w:rsidR="00977059" w:rsidRPr="00813476" w:rsidRDefault="00977059" w:rsidP="00977059">
                      <w:pPr>
                        <w:rPr>
                          <w:rFonts w:ascii="Arial" w:hAnsi="Arial" w:cs="Arial"/>
                          <w:b/>
                          <w:bCs/>
                          <w:color w:val="FFFFFF" w:themeColor="background1"/>
                        </w:rPr>
                      </w:pPr>
                      <w:proofErr w:type="spellStart"/>
                      <w:r w:rsidRPr="00813476">
                        <w:rPr>
                          <w:rFonts w:ascii="Arial" w:hAnsi="Arial" w:cs="Arial"/>
                          <w:b/>
                          <w:bCs/>
                          <w:color w:val="FFFFFF" w:themeColor="background1"/>
                        </w:rPr>
                        <w:t>Mae’r</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ddogfen</w:t>
                      </w:r>
                      <w:proofErr w:type="spellEnd"/>
                      <w:r w:rsidRPr="00813476">
                        <w:rPr>
                          <w:rFonts w:ascii="Arial" w:hAnsi="Arial" w:cs="Arial"/>
                          <w:b/>
                          <w:bCs/>
                          <w:color w:val="FFFFFF" w:themeColor="background1"/>
                        </w:rPr>
                        <w:t xml:space="preserve"> hon </w:t>
                      </w:r>
                      <w:proofErr w:type="spellStart"/>
                      <w:r w:rsidRPr="00813476">
                        <w:rPr>
                          <w:rFonts w:ascii="Arial" w:hAnsi="Arial" w:cs="Arial"/>
                          <w:b/>
                          <w:bCs/>
                          <w:color w:val="FFFFFF" w:themeColor="background1"/>
                        </w:rPr>
                        <w:t>ar</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gael</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yn</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Gymraeg</w:t>
                      </w:r>
                      <w:proofErr w:type="spellEnd"/>
                      <w:r w:rsidRPr="00813476">
                        <w:rPr>
                          <w:rFonts w:ascii="Arial" w:hAnsi="Arial" w:cs="Arial"/>
                          <w:b/>
                          <w:bCs/>
                          <w:color w:val="FFFFFF" w:themeColor="background1"/>
                        </w:rPr>
                        <w:t xml:space="preserve"> ac </w:t>
                      </w:r>
                      <w:proofErr w:type="spellStart"/>
                      <w:r w:rsidRPr="00813476">
                        <w:rPr>
                          <w:rFonts w:ascii="Arial" w:hAnsi="Arial" w:cs="Arial"/>
                          <w:b/>
                          <w:bCs/>
                          <w:color w:val="FFFFFF" w:themeColor="background1"/>
                        </w:rPr>
                        <w:t>yn</w:t>
                      </w:r>
                      <w:proofErr w:type="spellEnd"/>
                      <w:r w:rsidRPr="00813476">
                        <w:rPr>
                          <w:rFonts w:ascii="Arial" w:hAnsi="Arial" w:cs="Arial"/>
                          <w:b/>
                          <w:bCs/>
                          <w:color w:val="FFFFFF" w:themeColor="background1"/>
                        </w:rPr>
                        <w:t xml:space="preserve"> </w:t>
                      </w:r>
                      <w:proofErr w:type="spellStart"/>
                      <w:r w:rsidRPr="00813476">
                        <w:rPr>
                          <w:rFonts w:ascii="Arial" w:hAnsi="Arial" w:cs="Arial"/>
                          <w:b/>
                          <w:bCs/>
                          <w:color w:val="FFFFFF" w:themeColor="background1"/>
                        </w:rPr>
                        <w:t>Saesneg</w:t>
                      </w:r>
                      <w:proofErr w:type="spellEnd"/>
                      <w:r>
                        <w:rPr>
                          <w:rFonts w:ascii="Arial" w:hAnsi="Arial" w:cs="Arial"/>
                          <w:b/>
                          <w:bCs/>
                          <w:color w:val="FFFFFF" w:themeColor="background1"/>
                        </w:rPr>
                        <w:t xml:space="preserve"> | </w:t>
                      </w:r>
                      <w:r w:rsidRPr="00813476">
                        <w:rPr>
                          <w:rFonts w:ascii="Arial" w:hAnsi="Arial" w:cs="Arial"/>
                          <w:b/>
                          <w:bCs/>
                          <w:color w:val="FFFFFF" w:themeColor="background1"/>
                        </w:rPr>
                        <w:t>This document is available in Welsh and English</w:t>
                      </w:r>
                    </w:p>
                    <w:p w14:paraId="58875979" w14:textId="77777777" w:rsidR="00977059" w:rsidRPr="00CC06BF" w:rsidRDefault="00977059" w:rsidP="00F905C3">
                      <w:pPr>
                        <w:rPr>
                          <w:rFonts w:ascii="Arial" w:hAnsi="Arial" w:cs="Arial"/>
                          <w:b/>
                          <w:bCs/>
                          <w:color w:val="FFFFFF" w:themeColor="background1"/>
                          <w:sz w:val="96"/>
                          <w:szCs w:val="96"/>
                        </w:rPr>
                      </w:pPr>
                    </w:p>
                  </w:txbxContent>
                </v:textbox>
              </v:shape>
            </w:pict>
          </mc:Fallback>
        </mc:AlternateContent>
      </w:r>
    </w:p>
    <w:p w14:paraId="5004D6C2" w14:textId="77777777" w:rsidR="00F905C3" w:rsidRDefault="00F905C3">
      <w:pPr>
        <w:rPr>
          <w:rFonts w:ascii="Myriad Pro" w:hAnsi="Myriad Pro"/>
        </w:rPr>
      </w:pPr>
    </w:p>
    <w:p w14:paraId="43ACA582" w14:textId="77777777" w:rsidR="00F905C3" w:rsidRDefault="00F905C3">
      <w:pPr>
        <w:rPr>
          <w:rFonts w:ascii="Myriad Pro" w:hAnsi="Myriad Pro"/>
        </w:rPr>
      </w:pPr>
    </w:p>
    <w:p w14:paraId="77F872C1" w14:textId="77777777" w:rsidR="00F905C3" w:rsidRDefault="00F905C3">
      <w:pPr>
        <w:rPr>
          <w:rFonts w:ascii="Myriad Pro" w:hAnsi="Myriad Pro"/>
        </w:rPr>
      </w:pPr>
    </w:p>
    <w:p w14:paraId="5F71A958" w14:textId="77777777" w:rsidR="00F905C3" w:rsidRDefault="00F905C3">
      <w:pPr>
        <w:rPr>
          <w:rFonts w:ascii="Myriad Pro" w:hAnsi="Myriad Pro"/>
        </w:rPr>
      </w:pPr>
    </w:p>
    <w:p w14:paraId="42026C7C" w14:textId="77777777" w:rsidR="00F905C3" w:rsidRDefault="00F905C3">
      <w:pPr>
        <w:rPr>
          <w:rFonts w:ascii="Myriad Pro" w:hAnsi="Myriad Pro"/>
        </w:rPr>
      </w:pPr>
    </w:p>
    <w:p w14:paraId="4FA50E40" w14:textId="77777777" w:rsidR="00F905C3" w:rsidRDefault="00F905C3">
      <w:pPr>
        <w:rPr>
          <w:rFonts w:ascii="Myriad Pro" w:hAnsi="Myriad Pro"/>
        </w:rPr>
      </w:pPr>
    </w:p>
    <w:p w14:paraId="1EFC373C" w14:textId="77777777" w:rsidR="00F905C3" w:rsidRDefault="00F905C3">
      <w:pPr>
        <w:rPr>
          <w:rFonts w:ascii="Myriad Pro" w:hAnsi="Myriad Pro"/>
        </w:rPr>
      </w:pPr>
    </w:p>
    <w:p w14:paraId="3D287C5C" w14:textId="77777777" w:rsidR="00F905C3" w:rsidRDefault="00F905C3">
      <w:pPr>
        <w:rPr>
          <w:rFonts w:ascii="Myriad Pro" w:hAnsi="Myriad Pro"/>
        </w:rPr>
      </w:pPr>
    </w:p>
    <w:p w14:paraId="52D00015" w14:textId="77777777" w:rsidR="00F905C3" w:rsidRDefault="00F905C3">
      <w:pPr>
        <w:rPr>
          <w:rFonts w:ascii="Myriad Pro" w:hAnsi="Myriad Pro"/>
        </w:rPr>
      </w:pPr>
    </w:p>
    <w:p w14:paraId="660FA524" w14:textId="77777777" w:rsidR="00F905C3" w:rsidRDefault="00F905C3">
      <w:pPr>
        <w:rPr>
          <w:rFonts w:ascii="Myriad Pro" w:hAnsi="Myriad Pro"/>
        </w:rPr>
      </w:pPr>
    </w:p>
    <w:p w14:paraId="746DEA61" w14:textId="77777777" w:rsidR="00F905C3" w:rsidRDefault="00F905C3">
      <w:pPr>
        <w:rPr>
          <w:rFonts w:ascii="Myriad Pro" w:hAnsi="Myriad Pro"/>
        </w:rPr>
      </w:pPr>
    </w:p>
    <w:p w14:paraId="2F021C85" w14:textId="77777777" w:rsidR="00F905C3" w:rsidRDefault="00F905C3">
      <w:pPr>
        <w:rPr>
          <w:rFonts w:ascii="Myriad Pro" w:hAnsi="Myriad Pro"/>
        </w:rPr>
      </w:pPr>
    </w:p>
    <w:p w14:paraId="2A3F8AE9" w14:textId="77777777" w:rsidR="00F905C3" w:rsidRDefault="00F905C3">
      <w:pPr>
        <w:rPr>
          <w:rFonts w:ascii="Myriad Pro" w:hAnsi="Myriad Pro"/>
        </w:rPr>
      </w:pPr>
    </w:p>
    <w:p w14:paraId="1A0F9A7C" w14:textId="77777777" w:rsidR="00F905C3" w:rsidRDefault="00F905C3">
      <w:pPr>
        <w:rPr>
          <w:rFonts w:ascii="Myriad Pro" w:hAnsi="Myriad Pro"/>
        </w:rPr>
      </w:pPr>
    </w:p>
    <w:p w14:paraId="7D2B20D0" w14:textId="77777777" w:rsidR="00F905C3" w:rsidRDefault="00F905C3">
      <w:pPr>
        <w:rPr>
          <w:rFonts w:ascii="Myriad Pro" w:hAnsi="Myriad Pro"/>
        </w:rPr>
      </w:pPr>
    </w:p>
    <w:p w14:paraId="02D81533" w14:textId="77777777" w:rsidR="00F905C3" w:rsidRDefault="00F905C3">
      <w:pPr>
        <w:rPr>
          <w:rFonts w:ascii="Myriad Pro" w:hAnsi="Myriad Pro"/>
        </w:rPr>
      </w:pPr>
    </w:p>
    <w:p w14:paraId="799BDC3D" w14:textId="77777777" w:rsidR="00977059" w:rsidRPr="00813476" w:rsidRDefault="00977059" w:rsidP="00977059">
      <w:pPr>
        <w:pStyle w:val="Heading1"/>
        <w:jc w:val="center"/>
        <w:rPr>
          <w:rFonts w:asciiTheme="minorBidi" w:hAnsiTheme="minorBidi" w:cstheme="minorBidi"/>
          <w:sz w:val="24"/>
          <w:szCs w:val="24"/>
        </w:rPr>
      </w:pPr>
      <w:r w:rsidRPr="00813476">
        <w:rPr>
          <w:rFonts w:asciiTheme="minorBidi" w:hAnsiTheme="minorBidi" w:cstheme="minorBidi"/>
          <w:sz w:val="24"/>
          <w:szCs w:val="24"/>
        </w:rPr>
        <w:t>CONTENTS</w:t>
      </w:r>
    </w:p>
    <w:p w14:paraId="6B5D099E" w14:textId="77777777" w:rsidR="00977059" w:rsidRDefault="00977059" w:rsidP="00977059">
      <w:pPr>
        <w:pStyle w:val="TOC1"/>
        <w:tabs>
          <w:tab w:val="right" w:leader="dot" w:pos="9016"/>
        </w:tabs>
        <w:rPr>
          <w:rFonts w:ascii="Arial" w:hAnsi="Arial" w:cs="Arial"/>
          <w:noProof/>
        </w:rPr>
      </w:pPr>
      <w:r>
        <w:fldChar w:fldCharType="begin"/>
      </w:r>
      <w:r>
        <w:instrText xml:space="preserve"> TOC \o "1-3" \h \z \u </w:instrText>
      </w:r>
      <w:r>
        <w:fldChar w:fldCharType="separate"/>
      </w:r>
      <w:hyperlink r:id="rId10" w:anchor="_Toc485369542" w:history="1">
        <w:r>
          <w:rPr>
            <w:rStyle w:val="Hyperlink"/>
            <w:rFonts w:ascii="Arial" w:hAnsi="Arial"/>
            <w:noProof/>
          </w:rPr>
          <w:t>1. Introduction</w:t>
        </w:r>
        <w:r>
          <w:rPr>
            <w:rStyle w:val="Hyperlink"/>
            <w:rFonts w:ascii="Arial" w:hAnsi="Arial"/>
            <w:noProof/>
            <w:webHidden/>
          </w:rPr>
          <w:tab/>
        </w:r>
        <w:r>
          <w:rPr>
            <w:rStyle w:val="Hyperlink"/>
            <w:rFonts w:ascii="Arial" w:hAnsi="Arial"/>
            <w:noProof/>
            <w:webHidden/>
          </w:rPr>
          <w:fldChar w:fldCharType="begin"/>
        </w:r>
        <w:r>
          <w:rPr>
            <w:rStyle w:val="Hyperlink"/>
            <w:rFonts w:ascii="Arial" w:hAnsi="Arial"/>
            <w:noProof/>
            <w:webHidden/>
          </w:rPr>
          <w:instrText xml:space="preserve"> PAGEREF _Toc485369542 \h </w:instrText>
        </w:r>
        <w:r>
          <w:rPr>
            <w:rStyle w:val="Hyperlink"/>
            <w:rFonts w:ascii="Arial" w:hAnsi="Arial"/>
            <w:noProof/>
            <w:webHidden/>
          </w:rPr>
        </w:r>
        <w:r>
          <w:rPr>
            <w:rStyle w:val="Hyperlink"/>
            <w:rFonts w:ascii="Arial" w:hAnsi="Arial"/>
            <w:noProof/>
            <w:webHidden/>
          </w:rPr>
          <w:fldChar w:fldCharType="separate"/>
        </w:r>
        <w:r>
          <w:rPr>
            <w:rStyle w:val="Hyperlink"/>
            <w:rFonts w:ascii="Arial" w:hAnsi="Arial"/>
            <w:noProof/>
            <w:webHidden/>
          </w:rPr>
          <w:t>1</w:t>
        </w:r>
        <w:r>
          <w:rPr>
            <w:rStyle w:val="Hyperlink"/>
            <w:rFonts w:ascii="Arial" w:hAnsi="Arial"/>
            <w:noProof/>
            <w:webHidden/>
          </w:rPr>
          <w:fldChar w:fldCharType="end"/>
        </w:r>
      </w:hyperlink>
    </w:p>
    <w:p w14:paraId="6B46DD2B" w14:textId="77777777" w:rsidR="00977059" w:rsidRDefault="00000000" w:rsidP="00977059">
      <w:pPr>
        <w:pStyle w:val="TOC1"/>
        <w:tabs>
          <w:tab w:val="right" w:leader="dot" w:pos="9016"/>
        </w:tabs>
        <w:rPr>
          <w:rFonts w:ascii="Arial" w:hAnsi="Arial" w:cs="Arial"/>
          <w:noProof/>
        </w:rPr>
      </w:pPr>
      <w:hyperlink r:id="rId11" w:anchor="_Toc485369543" w:history="1">
        <w:r w:rsidR="00977059">
          <w:rPr>
            <w:rStyle w:val="Hyperlink"/>
            <w:rFonts w:ascii="Arial" w:hAnsi="Arial"/>
            <w:noProof/>
          </w:rPr>
          <w:t>2. Purpose</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_Toc485369543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189FB4AF" w14:textId="77777777" w:rsidR="00977059" w:rsidRDefault="00000000" w:rsidP="00977059">
      <w:pPr>
        <w:pStyle w:val="TOC1"/>
        <w:tabs>
          <w:tab w:val="right" w:leader="dot" w:pos="9016"/>
        </w:tabs>
        <w:rPr>
          <w:rFonts w:ascii="Arial" w:hAnsi="Arial" w:cs="Arial"/>
          <w:noProof/>
        </w:rPr>
      </w:pPr>
      <w:hyperlink r:id="rId12" w:anchor="_Toc485369544" w:history="1">
        <w:r w:rsidR="00977059">
          <w:rPr>
            <w:rStyle w:val="Hyperlink"/>
            <w:rFonts w:ascii="Arial" w:hAnsi="Arial"/>
            <w:noProof/>
          </w:rPr>
          <w:t>3. Scope</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_Toc485369544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41E34D01" w14:textId="77777777" w:rsidR="00977059" w:rsidRDefault="00000000" w:rsidP="00977059">
      <w:pPr>
        <w:pStyle w:val="TOC1"/>
        <w:tabs>
          <w:tab w:val="right" w:leader="dot" w:pos="9016"/>
        </w:tabs>
        <w:rPr>
          <w:rFonts w:ascii="Arial" w:hAnsi="Arial" w:cs="Arial"/>
          <w:noProof/>
        </w:rPr>
      </w:pPr>
      <w:hyperlink r:id="rId13" w:anchor="_Toc485369545" w:history="1">
        <w:r w:rsidR="00977059">
          <w:rPr>
            <w:rStyle w:val="Hyperlink"/>
            <w:rFonts w:ascii="Arial" w:hAnsi="Arial"/>
            <w:noProof/>
          </w:rPr>
          <w:t>4. Policy</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_Toc485369545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480DF861" w14:textId="77777777" w:rsidR="00977059" w:rsidRDefault="00000000" w:rsidP="00977059">
      <w:pPr>
        <w:pStyle w:val="TOC1"/>
        <w:tabs>
          <w:tab w:val="right" w:leader="dot" w:pos="9016"/>
        </w:tabs>
        <w:rPr>
          <w:rFonts w:ascii="Arial" w:hAnsi="Arial" w:cs="Arial"/>
          <w:noProof/>
        </w:rPr>
      </w:pPr>
      <w:hyperlink r:id="rId14" w:anchor="_Toc485369546" w:history="1">
        <w:r w:rsidR="00977059">
          <w:rPr>
            <w:rStyle w:val="Hyperlink"/>
            <w:rFonts w:ascii="Arial" w:hAnsi="Arial"/>
            <w:noProof/>
          </w:rPr>
          <w:t>5. Monitoring</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_Toc485369546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5AFE72FC" w14:textId="77777777" w:rsidR="00977059" w:rsidRDefault="00000000" w:rsidP="00977059">
      <w:pPr>
        <w:pStyle w:val="TOC1"/>
        <w:tabs>
          <w:tab w:val="right" w:leader="dot" w:pos="9016"/>
        </w:tabs>
        <w:rPr>
          <w:rFonts w:ascii="Arial" w:hAnsi="Arial" w:cs="Arial"/>
          <w:noProof/>
        </w:rPr>
      </w:pPr>
      <w:hyperlink r:id="rId15" w:anchor="_Toc485369547" w:history="1">
        <w:r w:rsidR="00977059">
          <w:rPr>
            <w:rStyle w:val="Hyperlink"/>
            <w:rFonts w:ascii="Arial" w:hAnsi="Arial"/>
            <w:noProof/>
          </w:rPr>
          <w:t>6. Misuse of Policy</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_Toc485369547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6E8E0DE7" w14:textId="77777777" w:rsidR="00977059" w:rsidRDefault="00000000" w:rsidP="00977059">
      <w:pPr>
        <w:pStyle w:val="TOC1"/>
        <w:tabs>
          <w:tab w:val="right" w:leader="dot" w:pos="9016"/>
        </w:tabs>
        <w:rPr>
          <w:rFonts w:ascii="Arial" w:hAnsi="Arial" w:cs="Arial"/>
          <w:noProof/>
        </w:rPr>
      </w:pPr>
      <w:hyperlink r:id="rId16" w:anchor="_Toc485369548" w:history="1">
        <w:r w:rsidR="00977059">
          <w:rPr>
            <w:rStyle w:val="Hyperlink"/>
            <w:rFonts w:ascii="Arial" w:hAnsi="Arial"/>
            <w:noProof/>
          </w:rPr>
          <w:t>7. Links to other policies / procedures</w:t>
        </w:r>
        <w:r w:rsidR="00977059">
          <w:rPr>
            <w:rStyle w:val="Hyperlink"/>
            <w:rFonts w:ascii="Arial" w:hAnsi="Arial"/>
            <w:noProof/>
            <w:webHidden/>
          </w:rPr>
          <w:tab/>
        </w:r>
        <w:r w:rsidR="00977059">
          <w:rPr>
            <w:rStyle w:val="Hyperlink"/>
            <w:rFonts w:ascii="Arial" w:hAnsi="Arial"/>
            <w:noProof/>
            <w:webHidden/>
          </w:rPr>
          <w:fldChar w:fldCharType="begin"/>
        </w:r>
        <w:r w:rsidR="00977059">
          <w:rPr>
            <w:rStyle w:val="Hyperlink"/>
            <w:rFonts w:ascii="Arial" w:hAnsi="Arial"/>
            <w:noProof/>
            <w:webHidden/>
          </w:rPr>
          <w:instrText xml:space="preserve"> PAGEREF _Toc485369548 \h </w:instrText>
        </w:r>
        <w:r w:rsidR="00977059">
          <w:rPr>
            <w:rStyle w:val="Hyperlink"/>
            <w:rFonts w:ascii="Arial" w:hAnsi="Arial"/>
            <w:noProof/>
            <w:webHidden/>
          </w:rPr>
        </w:r>
        <w:r w:rsidR="00977059">
          <w:rPr>
            <w:rStyle w:val="Hyperlink"/>
            <w:rFonts w:ascii="Arial" w:hAnsi="Arial"/>
            <w:noProof/>
            <w:webHidden/>
          </w:rPr>
          <w:fldChar w:fldCharType="separate"/>
        </w:r>
        <w:r w:rsidR="00977059">
          <w:rPr>
            <w:rStyle w:val="Hyperlink"/>
            <w:rFonts w:ascii="Arial" w:hAnsi="Arial"/>
            <w:noProof/>
            <w:webHidden/>
          </w:rPr>
          <w:t>1</w:t>
        </w:r>
        <w:r w:rsidR="00977059">
          <w:rPr>
            <w:rStyle w:val="Hyperlink"/>
            <w:rFonts w:ascii="Arial" w:hAnsi="Arial"/>
            <w:noProof/>
            <w:webHidden/>
          </w:rPr>
          <w:fldChar w:fldCharType="end"/>
        </w:r>
      </w:hyperlink>
    </w:p>
    <w:p w14:paraId="5AB84762" w14:textId="77777777" w:rsidR="00977059" w:rsidRDefault="00977059" w:rsidP="00977059">
      <w:pPr>
        <w:spacing w:after="200" w:line="276" w:lineRule="auto"/>
        <w:rPr>
          <w:i/>
          <w:color w:val="BFBFBF" w:themeColor="background1" w:themeShade="BF"/>
        </w:rPr>
      </w:pPr>
      <w:r>
        <w:fldChar w:fldCharType="end"/>
      </w:r>
      <w:r>
        <w:rPr>
          <w:i/>
          <w:color w:val="BFBFBF" w:themeColor="background1" w:themeShade="BF"/>
        </w:rPr>
        <w:t>(To update this page, right click over the table above and choose update field, update page numbers only.  Delete this text prior to submission).</w:t>
      </w:r>
    </w:p>
    <w:p w14:paraId="654B65CB" w14:textId="1C10C685" w:rsidR="00977059" w:rsidRDefault="00977059">
      <w:pPr>
        <w:rPr>
          <w:rFonts w:ascii="Myriad Pro" w:hAnsi="Myriad Pro"/>
        </w:rPr>
      </w:pPr>
      <w:r>
        <w:rPr>
          <w:rFonts w:ascii="Myriad Pro" w:hAnsi="Myriad Pro"/>
        </w:rPr>
        <w:br w:type="page"/>
      </w:r>
    </w:p>
    <w:p w14:paraId="3E80EDA9" w14:textId="77777777" w:rsidR="00977059" w:rsidRDefault="00977059" w:rsidP="00977059">
      <w:pPr>
        <w:pStyle w:val="Heading1"/>
        <w:rPr>
          <w:rFonts w:ascii="Arial" w:hAnsi="Arial" w:cs="Arial"/>
          <w:sz w:val="24"/>
          <w:szCs w:val="24"/>
        </w:rPr>
      </w:pPr>
      <w:bookmarkStart w:id="0" w:name="_Toc485369542"/>
      <w:r>
        <w:rPr>
          <w:rFonts w:ascii="Arial" w:hAnsi="Arial" w:cs="Arial"/>
          <w:sz w:val="24"/>
          <w:szCs w:val="24"/>
        </w:rPr>
        <w:lastRenderedPageBreak/>
        <w:t>1. Introduction</w:t>
      </w:r>
      <w:bookmarkEnd w:id="0"/>
    </w:p>
    <w:p w14:paraId="732A3C6A" w14:textId="6D19E0C7" w:rsidR="00977059" w:rsidRDefault="00AD090C" w:rsidP="00977059">
      <w:pPr>
        <w:jc w:val="both"/>
        <w:rPr>
          <w:rFonts w:ascii="Arial" w:hAnsi="Arial" w:cs="Arial"/>
        </w:rPr>
      </w:pPr>
      <w:r w:rsidRPr="09DE5826">
        <w:rPr>
          <w:rFonts w:ascii="Arial" w:hAnsi="Arial" w:cs="Arial"/>
        </w:rPr>
        <w:t>This document has been produced for staff</w:t>
      </w:r>
      <w:r w:rsidR="00B514FA">
        <w:rPr>
          <w:rFonts w:ascii="Arial" w:hAnsi="Arial" w:cs="Arial"/>
        </w:rPr>
        <w:t xml:space="preserve">, students </w:t>
      </w:r>
      <w:r w:rsidRPr="09DE5826">
        <w:rPr>
          <w:rFonts w:ascii="Arial" w:hAnsi="Arial" w:cs="Arial"/>
        </w:rPr>
        <w:t xml:space="preserve">and building users at </w:t>
      </w:r>
      <w:bookmarkStart w:id="1" w:name="_Int_NszKKhVE"/>
      <w:r w:rsidRPr="09DE5826">
        <w:rPr>
          <w:rFonts w:ascii="Arial" w:hAnsi="Arial" w:cs="Arial"/>
        </w:rPr>
        <w:t>UWTSD</w:t>
      </w:r>
      <w:bookmarkEnd w:id="1"/>
      <w:r w:rsidRPr="09DE5826">
        <w:rPr>
          <w:rFonts w:ascii="Arial" w:hAnsi="Arial" w:cs="Arial"/>
        </w:rPr>
        <w:t xml:space="preserve"> across all our Welsh campuses to understand </w:t>
      </w:r>
      <w:r w:rsidR="00321A40">
        <w:rPr>
          <w:rFonts w:ascii="Arial" w:hAnsi="Arial" w:cs="Arial"/>
        </w:rPr>
        <w:t>our responsibility for</w:t>
      </w:r>
      <w:r w:rsidRPr="09DE5826">
        <w:rPr>
          <w:rFonts w:ascii="Arial" w:hAnsi="Arial" w:cs="Arial"/>
        </w:rPr>
        <w:t xml:space="preserve"> waste</w:t>
      </w:r>
      <w:r w:rsidR="00321A40">
        <w:rPr>
          <w:rFonts w:ascii="Arial" w:hAnsi="Arial" w:cs="Arial"/>
        </w:rPr>
        <w:t xml:space="preserve"> and recycling</w:t>
      </w:r>
      <w:r w:rsidRPr="09DE5826">
        <w:rPr>
          <w:rFonts w:ascii="Arial" w:hAnsi="Arial" w:cs="Arial"/>
        </w:rPr>
        <w:t xml:space="preserve"> in line with government guidelines and UWTSD policies around waste management</w:t>
      </w:r>
      <w:r w:rsidR="3FDAF841" w:rsidRPr="09DE5826">
        <w:rPr>
          <w:rFonts w:ascii="Arial" w:hAnsi="Arial" w:cs="Arial"/>
        </w:rPr>
        <w:t xml:space="preserve">. </w:t>
      </w:r>
    </w:p>
    <w:p w14:paraId="365CAE69" w14:textId="77777777" w:rsidR="00977059" w:rsidRDefault="00977059" w:rsidP="00977059">
      <w:pPr>
        <w:pStyle w:val="Heading1"/>
        <w:rPr>
          <w:rFonts w:ascii="Arial" w:hAnsi="Arial" w:cs="Arial"/>
          <w:sz w:val="24"/>
          <w:szCs w:val="24"/>
        </w:rPr>
      </w:pPr>
      <w:bookmarkStart w:id="2" w:name="_Toc485369543"/>
      <w:r>
        <w:rPr>
          <w:rFonts w:ascii="Arial" w:hAnsi="Arial" w:cs="Arial"/>
          <w:sz w:val="24"/>
          <w:szCs w:val="24"/>
        </w:rPr>
        <w:t>2. Purpose</w:t>
      </w:r>
      <w:bookmarkEnd w:id="2"/>
    </w:p>
    <w:p w14:paraId="352B5842" w14:textId="77D9463E" w:rsidR="00BE2C42" w:rsidRPr="00B64050" w:rsidRDefault="00BE2C42" w:rsidP="00BE2C42">
      <w:pPr>
        <w:jc w:val="both"/>
        <w:rPr>
          <w:rFonts w:ascii="Arial" w:hAnsi="Arial" w:cs="Arial"/>
        </w:rPr>
      </w:pPr>
      <w:bookmarkStart w:id="3" w:name="_Toc485369544"/>
      <w:r w:rsidRPr="20BBEA7C">
        <w:rPr>
          <w:rFonts w:ascii="Arial" w:hAnsi="Arial" w:cs="Arial"/>
        </w:rPr>
        <w:t>The University is committed to continual improvement of waste management practice and resource efficiency,</w:t>
      </w:r>
      <w:r w:rsidR="652C8306" w:rsidRPr="20BBEA7C">
        <w:rPr>
          <w:rFonts w:ascii="Arial" w:hAnsi="Arial" w:cs="Arial"/>
        </w:rPr>
        <w:t xml:space="preserve"> </w:t>
      </w:r>
      <w:r w:rsidRPr="20BBEA7C">
        <w:rPr>
          <w:rFonts w:ascii="Arial" w:hAnsi="Arial" w:cs="Arial"/>
        </w:rPr>
        <w:t>reducing waste across our campuses.   As a producer of waste, the University has a legal requirement to ensure that all waste is disposed of in accordance with regulations and the duty of care in the Environment (Wales) Act, 2016. Failure to comply will result in large financial penalties, environmental audit failures and a significant risk to the reputation of the University. </w:t>
      </w:r>
    </w:p>
    <w:p w14:paraId="08E9F6EF" w14:textId="29670724" w:rsidR="00BE2C42" w:rsidRPr="0063373D" w:rsidRDefault="00BE2C42" w:rsidP="00DE548E">
      <w:pPr>
        <w:jc w:val="both"/>
        <w:rPr>
          <w:rFonts w:asciiTheme="minorBidi" w:hAnsiTheme="minorBidi"/>
        </w:rPr>
      </w:pPr>
      <w:r w:rsidRPr="0063373D">
        <w:rPr>
          <w:rFonts w:asciiTheme="minorBidi" w:hAnsiTheme="minorBidi"/>
        </w:rPr>
        <w:t xml:space="preserve">The Welsh Government aim for Wales to become a zero-waste nation by 2050, as part of this plan they have made mandatory changes to recycling segregation legislation. </w:t>
      </w:r>
      <w:r w:rsidR="00BC5E2A" w:rsidRPr="0063373D">
        <w:rPr>
          <w:rFonts w:asciiTheme="minorBidi" w:hAnsiTheme="minorBidi"/>
        </w:rPr>
        <w:t xml:space="preserve">The </w:t>
      </w:r>
      <w:r w:rsidR="0029670B" w:rsidRPr="0063373D">
        <w:rPr>
          <w:rFonts w:asciiTheme="minorBidi" w:hAnsiTheme="minorBidi"/>
        </w:rPr>
        <w:t>Workplace</w:t>
      </w:r>
      <w:r w:rsidR="00BC5E2A" w:rsidRPr="0063373D">
        <w:rPr>
          <w:rFonts w:asciiTheme="minorBidi" w:hAnsiTheme="minorBidi"/>
        </w:rPr>
        <w:t xml:space="preserve"> Recycling regulations</w:t>
      </w:r>
      <w:r w:rsidR="0029670B" w:rsidRPr="0063373D">
        <w:rPr>
          <w:rFonts w:asciiTheme="minorBidi" w:hAnsiTheme="minorBidi"/>
        </w:rPr>
        <w:t xml:space="preserve"> task UWTSD </w:t>
      </w:r>
      <w:r w:rsidRPr="0063373D">
        <w:rPr>
          <w:rFonts w:asciiTheme="minorBidi" w:hAnsiTheme="minorBidi"/>
        </w:rPr>
        <w:t>with the responsibility of implementing effective waste separation. </w:t>
      </w:r>
      <w:r w:rsidR="00977059" w:rsidRPr="0063373D">
        <w:rPr>
          <w:rFonts w:asciiTheme="minorBidi" w:hAnsiTheme="minorBidi"/>
        </w:rPr>
        <w:t xml:space="preserve"> </w:t>
      </w:r>
    </w:p>
    <w:p w14:paraId="6794076D" w14:textId="7DD418B1" w:rsidR="00852EF3" w:rsidRPr="0063373D" w:rsidRDefault="00852EF3" w:rsidP="20BBEA7C">
      <w:pPr>
        <w:pStyle w:val="NormalWeb"/>
        <w:spacing w:before="0" w:beforeAutospacing="0" w:after="120" w:afterAutospacing="0"/>
        <w:jc w:val="both"/>
        <w:rPr>
          <w:rFonts w:asciiTheme="minorBidi" w:hAnsiTheme="minorBidi" w:cstheme="minorBidi"/>
          <w:sz w:val="22"/>
          <w:szCs w:val="22"/>
        </w:rPr>
      </w:pPr>
      <w:r w:rsidRPr="20BBEA7C">
        <w:rPr>
          <w:rFonts w:asciiTheme="minorBidi" w:eastAsia="+mn-ea" w:hAnsiTheme="minorBidi" w:cstheme="minorBidi"/>
          <w:color w:val="000000"/>
          <w:kern w:val="24"/>
          <w:sz w:val="22"/>
          <w:szCs w:val="22"/>
        </w:rPr>
        <w:t xml:space="preserve">The UWTSD Sustainability &amp; Environmental Strategy (2023-25) demonstrates the University’s commitment to working sustainably and waste is a key objective within this. It is underpinned by the United Nations Sustainable Development Goals and the Welsh Governments’ Well-Being of Future Generations Act, Well-Being Goals, while also increasing biodiversity and the resilience of ecosystems as outlined in the Environment (Wales) Act 2016 </w:t>
      </w:r>
    </w:p>
    <w:p w14:paraId="34EDD111" w14:textId="65BB3C60" w:rsidR="00852EF3" w:rsidRPr="0063373D" w:rsidRDefault="00852EF3" w:rsidP="20BBEA7C">
      <w:pPr>
        <w:pStyle w:val="NormalWeb"/>
        <w:spacing w:before="0" w:beforeAutospacing="0" w:after="120" w:afterAutospacing="0"/>
        <w:jc w:val="both"/>
        <w:rPr>
          <w:rFonts w:asciiTheme="minorBidi" w:hAnsiTheme="minorBidi" w:cstheme="minorBidi"/>
        </w:rPr>
      </w:pPr>
      <w:r w:rsidRPr="20BBEA7C">
        <w:rPr>
          <w:rFonts w:asciiTheme="minorBidi" w:eastAsia="+mn-ea" w:hAnsiTheme="minorBidi" w:cstheme="minorBidi"/>
          <w:color w:val="000000"/>
          <w:kern w:val="24"/>
          <w:sz w:val="22"/>
          <w:szCs w:val="22"/>
        </w:rPr>
        <w:t>The University declared a climate emergency by signing the Sustainable Development Goal (SDG) Accord Climate letter and have committed to being Carbon Net zero (scope 1 and 2 emissions) by 2030, with a significant reduction in scope 3 emissions.  Failure to manage our waste effectively wi</w:t>
      </w:r>
      <w:r w:rsidR="119C8BEF" w:rsidRPr="20BBEA7C">
        <w:rPr>
          <w:rFonts w:asciiTheme="minorBidi" w:eastAsia="+mn-ea" w:hAnsiTheme="minorBidi" w:cstheme="minorBidi"/>
          <w:color w:val="000000"/>
          <w:kern w:val="24"/>
          <w:sz w:val="22"/>
          <w:szCs w:val="22"/>
        </w:rPr>
        <w:t>ll</w:t>
      </w:r>
      <w:r w:rsidRPr="20BBEA7C">
        <w:rPr>
          <w:rFonts w:asciiTheme="minorBidi" w:eastAsia="+mn-ea" w:hAnsiTheme="minorBidi" w:cstheme="minorBidi"/>
          <w:color w:val="000000"/>
          <w:kern w:val="24"/>
          <w:sz w:val="22"/>
          <w:szCs w:val="22"/>
        </w:rPr>
        <w:t xml:space="preserve"> </w:t>
      </w:r>
      <w:r w:rsidR="0063373D" w:rsidRPr="20BBEA7C">
        <w:rPr>
          <w:rFonts w:asciiTheme="minorBidi" w:eastAsia="+mn-ea" w:hAnsiTheme="minorBidi" w:cstheme="minorBidi"/>
          <w:color w:val="000000"/>
          <w:kern w:val="24"/>
          <w:sz w:val="22"/>
          <w:szCs w:val="22"/>
        </w:rPr>
        <w:t>result in a non-reduction of carbon emissions, and significant reputational and financial damage</w:t>
      </w:r>
      <w:r w:rsidR="0063373D" w:rsidRPr="20BBEA7C">
        <w:rPr>
          <w:rFonts w:asciiTheme="minorBidi" w:eastAsia="+mn-ea" w:hAnsiTheme="minorBidi" w:cstheme="minorBidi"/>
          <w:color w:val="000000"/>
          <w:kern w:val="24"/>
        </w:rPr>
        <w:t>.</w:t>
      </w:r>
    </w:p>
    <w:p w14:paraId="20495015" w14:textId="7BCD873D" w:rsidR="00977059" w:rsidRPr="00BE2C42" w:rsidRDefault="00BE2C42" w:rsidP="00BE2C42">
      <w:pPr>
        <w:pStyle w:val="Heading1"/>
        <w:rPr>
          <w:rFonts w:asciiTheme="minorBidi" w:hAnsiTheme="minorBidi" w:cstheme="minorBidi"/>
          <w:sz w:val="24"/>
          <w:szCs w:val="24"/>
        </w:rPr>
      </w:pPr>
      <w:r>
        <w:rPr>
          <w:rFonts w:asciiTheme="minorBidi" w:hAnsiTheme="minorBidi" w:cstheme="minorBidi"/>
          <w:sz w:val="24"/>
          <w:szCs w:val="24"/>
        </w:rPr>
        <w:t xml:space="preserve">3. </w:t>
      </w:r>
      <w:r w:rsidR="00977059" w:rsidRPr="00BE2C42">
        <w:rPr>
          <w:rFonts w:asciiTheme="minorBidi" w:hAnsiTheme="minorBidi" w:cstheme="minorBidi"/>
          <w:sz w:val="24"/>
          <w:szCs w:val="24"/>
        </w:rPr>
        <w:t>Scope</w:t>
      </w:r>
      <w:bookmarkEnd w:id="3"/>
    </w:p>
    <w:p w14:paraId="1C020AFD" w14:textId="5DA32809" w:rsidR="00A33C75" w:rsidRPr="00852EF3" w:rsidRDefault="00A33C75" w:rsidP="00DE548E">
      <w:pPr>
        <w:jc w:val="both"/>
        <w:rPr>
          <w:rFonts w:asciiTheme="minorBidi" w:hAnsiTheme="minorBidi"/>
        </w:rPr>
      </w:pPr>
      <w:bookmarkStart w:id="4" w:name="_Toc485369545"/>
      <w:r w:rsidRPr="09DE5826">
        <w:rPr>
          <w:rFonts w:asciiTheme="minorBidi" w:hAnsiTheme="minorBidi"/>
        </w:rPr>
        <w:t xml:space="preserve">This document will </w:t>
      </w:r>
      <w:r w:rsidR="7E42C968" w:rsidRPr="09DE5826">
        <w:rPr>
          <w:rFonts w:asciiTheme="minorBidi" w:hAnsiTheme="minorBidi"/>
        </w:rPr>
        <w:t xml:space="preserve">explain </w:t>
      </w:r>
      <w:r w:rsidR="7E42C968" w:rsidRPr="00852EF3">
        <w:rPr>
          <w:rFonts w:asciiTheme="minorBidi" w:hAnsiTheme="minorBidi"/>
        </w:rPr>
        <w:t>our</w:t>
      </w:r>
      <w:r w:rsidRPr="00852EF3">
        <w:rPr>
          <w:rFonts w:asciiTheme="minorBidi" w:hAnsiTheme="minorBidi"/>
        </w:rPr>
        <w:t xml:space="preserve"> processes for </w:t>
      </w:r>
      <w:r w:rsidR="00EB2868" w:rsidRPr="00852EF3">
        <w:rPr>
          <w:rFonts w:asciiTheme="minorBidi" w:hAnsiTheme="minorBidi"/>
        </w:rPr>
        <w:t xml:space="preserve">different waste streams and the penalties for non-compliance </w:t>
      </w:r>
    </w:p>
    <w:p w14:paraId="156C3D97" w14:textId="625E58EA" w:rsidR="00A33C75" w:rsidRPr="00A33C75" w:rsidRDefault="00A33C75" w:rsidP="00DE548E">
      <w:pPr>
        <w:jc w:val="both"/>
        <w:rPr>
          <w:rFonts w:asciiTheme="minorBidi" w:hAnsiTheme="minorBidi"/>
        </w:rPr>
      </w:pPr>
      <w:r w:rsidRPr="00852EF3">
        <w:rPr>
          <w:rFonts w:asciiTheme="minorBidi" w:hAnsiTheme="minorBidi"/>
        </w:rPr>
        <w:t xml:space="preserve">It </w:t>
      </w:r>
      <w:r w:rsidR="00EB2868" w:rsidRPr="00852EF3">
        <w:rPr>
          <w:rFonts w:asciiTheme="minorBidi" w:hAnsiTheme="minorBidi"/>
        </w:rPr>
        <w:t xml:space="preserve">also </w:t>
      </w:r>
      <w:r w:rsidRPr="00852EF3">
        <w:rPr>
          <w:rFonts w:asciiTheme="minorBidi" w:hAnsiTheme="minorBidi"/>
        </w:rPr>
        <w:t>address</w:t>
      </w:r>
      <w:r w:rsidR="00140B87" w:rsidRPr="00852EF3">
        <w:rPr>
          <w:rFonts w:asciiTheme="minorBidi" w:hAnsiTheme="minorBidi"/>
        </w:rPr>
        <w:t>es</w:t>
      </w:r>
      <w:r w:rsidRPr="00852EF3">
        <w:rPr>
          <w:rFonts w:asciiTheme="minorBidi" w:hAnsiTheme="minorBidi"/>
        </w:rPr>
        <w:t xml:space="preserve"> the risks and opportunities associated with waste</w:t>
      </w:r>
      <w:r w:rsidR="00EB2868" w:rsidRPr="00852EF3">
        <w:rPr>
          <w:rFonts w:asciiTheme="minorBidi" w:hAnsiTheme="minorBidi"/>
        </w:rPr>
        <w:t xml:space="preserve"> streams</w:t>
      </w:r>
      <w:r w:rsidRPr="00852EF3">
        <w:rPr>
          <w:rFonts w:asciiTheme="minorBidi" w:hAnsiTheme="minorBidi"/>
        </w:rPr>
        <w:t xml:space="preserve">; outlining how waste documentation is stored and maintained, </w:t>
      </w:r>
      <w:r w:rsidR="00BE2492" w:rsidRPr="00852EF3">
        <w:rPr>
          <w:rFonts w:asciiTheme="minorBidi" w:hAnsiTheme="minorBidi"/>
        </w:rPr>
        <w:t xml:space="preserve">how the University stores and </w:t>
      </w:r>
      <w:r w:rsidRPr="00852EF3">
        <w:rPr>
          <w:rFonts w:asciiTheme="minorBidi" w:hAnsiTheme="minorBidi"/>
        </w:rPr>
        <w:t>transfer</w:t>
      </w:r>
      <w:r w:rsidR="00BE2492" w:rsidRPr="00852EF3">
        <w:rPr>
          <w:rFonts w:asciiTheme="minorBidi" w:hAnsiTheme="minorBidi"/>
        </w:rPr>
        <w:t xml:space="preserve">s </w:t>
      </w:r>
      <w:r w:rsidRPr="00852EF3">
        <w:rPr>
          <w:rFonts w:asciiTheme="minorBidi" w:hAnsiTheme="minorBidi"/>
        </w:rPr>
        <w:t xml:space="preserve">waste to authorise person/businesses without harming the </w:t>
      </w:r>
      <w:r w:rsidR="50F6D413" w:rsidRPr="00852EF3">
        <w:rPr>
          <w:rFonts w:asciiTheme="minorBidi" w:hAnsiTheme="minorBidi"/>
        </w:rPr>
        <w:t>environment and</w:t>
      </w:r>
      <w:r w:rsidRPr="00852EF3">
        <w:rPr>
          <w:rFonts w:asciiTheme="minorBidi" w:hAnsiTheme="minorBidi"/>
        </w:rPr>
        <w:t xml:space="preserve"> it describes the compliance with relevant environmental legislation</w:t>
      </w:r>
    </w:p>
    <w:p w14:paraId="76D31E02" w14:textId="2BAC8BBA" w:rsidR="00977059" w:rsidRDefault="00977059" w:rsidP="00977059">
      <w:pPr>
        <w:pStyle w:val="Heading1"/>
        <w:rPr>
          <w:rFonts w:ascii="Arial" w:hAnsi="Arial" w:cs="Arial"/>
          <w:sz w:val="24"/>
          <w:szCs w:val="24"/>
        </w:rPr>
      </w:pPr>
      <w:r>
        <w:rPr>
          <w:rFonts w:ascii="Arial" w:hAnsi="Arial" w:cs="Arial"/>
          <w:sz w:val="24"/>
          <w:szCs w:val="24"/>
        </w:rPr>
        <w:t xml:space="preserve">4. </w:t>
      </w:r>
      <w:bookmarkEnd w:id="4"/>
      <w:r w:rsidR="008071D4">
        <w:rPr>
          <w:rFonts w:ascii="Arial" w:hAnsi="Arial" w:cs="Arial"/>
          <w:sz w:val="24"/>
          <w:szCs w:val="24"/>
        </w:rPr>
        <w:t>Process</w:t>
      </w:r>
    </w:p>
    <w:p w14:paraId="1C33273E" w14:textId="678B2F8F" w:rsidR="00977059" w:rsidRDefault="008071D4" w:rsidP="00DE548E">
      <w:pPr>
        <w:rPr>
          <w:rFonts w:ascii="Arial" w:hAnsi="Arial" w:cs="Arial"/>
        </w:rPr>
      </w:pPr>
      <w:r>
        <w:rPr>
          <w:rFonts w:ascii="Arial" w:hAnsi="Arial" w:cs="Arial"/>
        </w:rPr>
        <w:t xml:space="preserve">This document seeks to define clear processes for waste management in Swansea, Carmarthen and Lampeter campuses </w:t>
      </w:r>
    </w:p>
    <w:p w14:paraId="71753A61" w14:textId="77777777" w:rsidR="00977059" w:rsidRDefault="00977059" w:rsidP="00977059">
      <w:pPr>
        <w:pStyle w:val="Heading1"/>
        <w:rPr>
          <w:rFonts w:ascii="Arial" w:hAnsi="Arial" w:cs="Arial"/>
          <w:sz w:val="24"/>
          <w:szCs w:val="24"/>
        </w:rPr>
      </w:pPr>
      <w:bookmarkStart w:id="5" w:name="_Toc485369546"/>
      <w:r>
        <w:rPr>
          <w:rFonts w:ascii="Arial" w:hAnsi="Arial" w:cs="Arial"/>
          <w:sz w:val="24"/>
          <w:szCs w:val="24"/>
        </w:rPr>
        <w:t>5. Monitoring</w:t>
      </w:r>
      <w:bookmarkEnd w:id="5"/>
    </w:p>
    <w:p w14:paraId="1E8C07BF" w14:textId="444439E6" w:rsidR="00EC239E" w:rsidRPr="00E94140" w:rsidRDefault="00DA10A2" w:rsidP="00DE548E">
      <w:pPr>
        <w:jc w:val="both"/>
        <w:rPr>
          <w:rFonts w:asciiTheme="minorBidi" w:hAnsiTheme="minorBidi"/>
          <w:b/>
          <w:bCs/>
          <w:i/>
          <w:iCs/>
        </w:rPr>
      </w:pPr>
      <w:r w:rsidRPr="00852EF3">
        <w:rPr>
          <w:rFonts w:ascii="Arial" w:hAnsi="Arial" w:cs="Arial"/>
        </w:rPr>
        <w:t xml:space="preserve">The Facility Manager, and the Operational Estates team will work together to monitor &amp; evaluate </w:t>
      </w:r>
      <w:r w:rsidR="00F436B1" w:rsidRPr="00852EF3">
        <w:rPr>
          <w:rFonts w:ascii="Arial" w:hAnsi="Arial" w:cs="Arial"/>
        </w:rPr>
        <w:t>waste management across each site</w:t>
      </w:r>
      <w:r w:rsidR="00977059" w:rsidRPr="00852EF3">
        <w:rPr>
          <w:rFonts w:ascii="Arial" w:hAnsi="Arial" w:cs="Arial"/>
        </w:rPr>
        <w:t>.</w:t>
      </w:r>
      <w:r w:rsidR="000B2ADC" w:rsidRPr="00852EF3">
        <w:rPr>
          <w:rFonts w:ascii="Arial" w:hAnsi="Arial" w:cs="Arial"/>
        </w:rPr>
        <w:t xml:space="preserve"> The Sustainability Team will provide legislative environmental guidance</w:t>
      </w:r>
      <w:r w:rsidR="00991CE1" w:rsidRPr="00852EF3">
        <w:rPr>
          <w:rFonts w:ascii="Arial" w:hAnsi="Arial" w:cs="Arial"/>
        </w:rPr>
        <w:t xml:space="preserve"> and continually develop our waste action plans to ensure adherence to regulations and an innovative approach to waste</w:t>
      </w:r>
      <w:r w:rsidR="4F69DE5B" w:rsidRPr="00852EF3">
        <w:rPr>
          <w:rFonts w:ascii="Arial" w:hAnsi="Arial" w:cs="Arial"/>
        </w:rPr>
        <w:t xml:space="preserve">. </w:t>
      </w:r>
    </w:p>
    <w:p w14:paraId="70E6B4A8" w14:textId="77777777" w:rsidR="00977059" w:rsidRDefault="00977059" w:rsidP="00977059">
      <w:pPr>
        <w:pStyle w:val="Heading1"/>
        <w:rPr>
          <w:rFonts w:ascii="Arial" w:hAnsi="Arial" w:cs="Arial"/>
          <w:sz w:val="24"/>
          <w:szCs w:val="24"/>
        </w:rPr>
      </w:pPr>
      <w:bookmarkStart w:id="6" w:name="_Toc485369547"/>
      <w:r>
        <w:rPr>
          <w:rFonts w:ascii="Arial" w:hAnsi="Arial" w:cs="Arial"/>
          <w:sz w:val="24"/>
          <w:szCs w:val="24"/>
        </w:rPr>
        <w:t>6. Misuse of Policy</w:t>
      </w:r>
      <w:bookmarkEnd w:id="6"/>
    </w:p>
    <w:p w14:paraId="45AC4E95" w14:textId="77777777" w:rsidR="006C1DBF" w:rsidRDefault="00373AFB" w:rsidP="00DE548E">
      <w:pPr>
        <w:jc w:val="both"/>
        <w:rPr>
          <w:rFonts w:asciiTheme="minorBidi" w:hAnsiTheme="minorBidi"/>
        </w:rPr>
      </w:pPr>
      <w:r w:rsidRPr="00852EF3">
        <w:rPr>
          <w:rFonts w:asciiTheme="minorBidi" w:hAnsiTheme="minorBidi"/>
        </w:rPr>
        <w:t>Misuse of this policy will incur a breach of environmental legislation</w:t>
      </w:r>
      <w:r w:rsidR="003375CA" w:rsidRPr="00852EF3">
        <w:rPr>
          <w:rFonts w:asciiTheme="minorBidi" w:hAnsiTheme="minorBidi"/>
        </w:rPr>
        <w:t xml:space="preserve">, which </w:t>
      </w:r>
      <w:r w:rsidR="00164F94" w:rsidRPr="00852EF3">
        <w:rPr>
          <w:rFonts w:asciiTheme="minorBidi" w:hAnsiTheme="minorBidi"/>
        </w:rPr>
        <w:t>can</w:t>
      </w:r>
      <w:r w:rsidR="003375CA" w:rsidRPr="00852EF3">
        <w:rPr>
          <w:rFonts w:asciiTheme="minorBidi" w:hAnsiTheme="minorBidi"/>
        </w:rPr>
        <w:t xml:space="preserve"> result in financial penalties and reputational damage for the </w:t>
      </w:r>
      <w:r w:rsidR="2840B93A" w:rsidRPr="00852EF3">
        <w:rPr>
          <w:rFonts w:asciiTheme="minorBidi" w:hAnsiTheme="minorBidi"/>
        </w:rPr>
        <w:t>University.</w:t>
      </w:r>
      <w:r w:rsidR="003375CA" w:rsidRPr="00852EF3">
        <w:rPr>
          <w:rFonts w:asciiTheme="minorBidi" w:hAnsiTheme="minorBidi"/>
        </w:rPr>
        <w:t xml:space="preserve"> </w:t>
      </w:r>
      <w:r w:rsidR="1F4F6EEF" w:rsidRPr="00852EF3">
        <w:rPr>
          <w:rFonts w:asciiTheme="minorBidi" w:hAnsiTheme="minorBidi"/>
        </w:rPr>
        <w:t>Therefore,</w:t>
      </w:r>
      <w:r w:rsidR="003375CA" w:rsidRPr="00852EF3">
        <w:rPr>
          <w:rFonts w:asciiTheme="minorBidi" w:hAnsiTheme="minorBidi"/>
        </w:rPr>
        <w:t xml:space="preserve"> it is vital that adherence is encouraged through effective </w:t>
      </w:r>
      <w:r w:rsidR="00164F94" w:rsidRPr="00852EF3">
        <w:rPr>
          <w:rFonts w:asciiTheme="minorBidi" w:hAnsiTheme="minorBidi"/>
        </w:rPr>
        <w:t>behaviour</w:t>
      </w:r>
      <w:r w:rsidR="003375CA" w:rsidRPr="00852EF3">
        <w:rPr>
          <w:rFonts w:asciiTheme="minorBidi" w:hAnsiTheme="minorBidi"/>
        </w:rPr>
        <w:t xml:space="preserve"> change campaigns, </w:t>
      </w:r>
      <w:r w:rsidR="00164F94" w:rsidRPr="00852EF3">
        <w:rPr>
          <w:rFonts w:asciiTheme="minorBidi" w:hAnsiTheme="minorBidi"/>
        </w:rPr>
        <w:t xml:space="preserve">clear </w:t>
      </w:r>
      <w:r w:rsidR="5A970375" w:rsidRPr="00852EF3">
        <w:rPr>
          <w:rFonts w:asciiTheme="minorBidi" w:hAnsiTheme="minorBidi"/>
        </w:rPr>
        <w:t>communication,</w:t>
      </w:r>
      <w:r w:rsidR="00164F94" w:rsidRPr="00852EF3">
        <w:rPr>
          <w:rFonts w:asciiTheme="minorBidi" w:hAnsiTheme="minorBidi"/>
        </w:rPr>
        <w:t xml:space="preserve"> and a fines system</w:t>
      </w:r>
    </w:p>
    <w:p w14:paraId="40069DCC" w14:textId="64C22471" w:rsidR="002A731A" w:rsidRDefault="006C1DBF" w:rsidP="00DE548E">
      <w:pPr>
        <w:jc w:val="both"/>
        <w:rPr>
          <w:rFonts w:asciiTheme="minorBidi" w:hAnsiTheme="minorBidi"/>
        </w:rPr>
      </w:pPr>
      <w:r w:rsidRPr="00852EF3">
        <w:rPr>
          <w:rFonts w:asciiTheme="minorBidi" w:hAnsiTheme="minorBidi"/>
          <w:b/>
          <w:bCs/>
          <w:i/>
          <w:iCs/>
        </w:rPr>
        <w:lastRenderedPageBreak/>
        <w:t>Please be aware that contaminated waste streams will incur fines from our external waste contractor and Welsh government. These fines will be passed onto individual departments where evidence allows. The University will conduct spot checks and offer support to aid compliance.</w:t>
      </w:r>
    </w:p>
    <w:p w14:paraId="53F62679" w14:textId="75E28DBC" w:rsidR="00871221" w:rsidRPr="00871221" w:rsidRDefault="00871221" w:rsidP="00871221">
      <w:pPr>
        <w:rPr>
          <w:rFonts w:asciiTheme="minorBidi" w:hAnsiTheme="minorBidi"/>
          <w:color w:val="FFFF00"/>
        </w:rPr>
      </w:pPr>
    </w:p>
    <w:p w14:paraId="3CC213AB" w14:textId="312E214B" w:rsidR="00726402" w:rsidRDefault="00726402" w:rsidP="0063373D">
      <w:pPr>
        <w:pStyle w:val="Heading1"/>
        <w:rPr>
          <w:rFonts w:ascii="Arial" w:hAnsi="Arial" w:cs="Arial"/>
          <w:sz w:val="24"/>
          <w:szCs w:val="24"/>
        </w:rPr>
      </w:pPr>
      <w:r>
        <w:rPr>
          <w:rFonts w:ascii="Arial" w:hAnsi="Arial" w:cs="Arial"/>
          <w:sz w:val="24"/>
          <w:szCs w:val="24"/>
        </w:rPr>
        <w:t>8. WASTE STREAMS</w:t>
      </w:r>
    </w:p>
    <w:p w14:paraId="073FA62F" w14:textId="77777777" w:rsidR="00027060" w:rsidRPr="00027060" w:rsidRDefault="00027060" w:rsidP="00027060">
      <w:pPr>
        <w:rPr>
          <w:lang w:eastAsia="en-GB"/>
        </w:rPr>
      </w:pPr>
    </w:p>
    <w:p w14:paraId="692D9001" w14:textId="2B7EB83C" w:rsidR="000D4AFA" w:rsidRPr="00E62D91" w:rsidRDefault="00E62D91" w:rsidP="00977059">
      <w:pPr>
        <w:jc w:val="both"/>
        <w:rPr>
          <w:rFonts w:ascii="Arial" w:hAnsi="Arial" w:cs="Arial"/>
          <w:b/>
          <w:bCs/>
        </w:rPr>
      </w:pPr>
      <w:r w:rsidRPr="00E62D91">
        <w:rPr>
          <w:rFonts w:ascii="Arial" w:hAnsi="Arial" w:cs="Arial"/>
          <w:b/>
          <w:bCs/>
        </w:rPr>
        <w:t xml:space="preserve">INTERNAL &amp; EXTERNAL BINS WILL HAVE 3 DISTINCT WASTE STREAMS </w:t>
      </w:r>
    </w:p>
    <w:tbl>
      <w:tblPr>
        <w:tblStyle w:val="TableGrid"/>
        <w:tblW w:w="8647" w:type="dxa"/>
        <w:tblInd w:w="-5" w:type="dxa"/>
        <w:tblLook w:val="04A0" w:firstRow="1" w:lastRow="0" w:firstColumn="1" w:lastColumn="0" w:noHBand="0" w:noVBand="1"/>
      </w:tblPr>
      <w:tblGrid>
        <w:gridCol w:w="1843"/>
        <w:gridCol w:w="2268"/>
        <w:gridCol w:w="4536"/>
      </w:tblGrid>
      <w:tr w:rsidR="00CB37F0" w:rsidRPr="00A25142" w14:paraId="31981E57" w14:textId="4774E35A" w:rsidTr="00CB37F0">
        <w:tc>
          <w:tcPr>
            <w:tcW w:w="1843" w:type="dxa"/>
          </w:tcPr>
          <w:p w14:paraId="35E51D0C" w14:textId="63E34F37" w:rsidR="00CB37F0" w:rsidRPr="00A25142" w:rsidRDefault="00CB37F0" w:rsidP="00A25142">
            <w:pPr>
              <w:spacing w:after="160" w:line="360" w:lineRule="auto"/>
              <w:rPr>
                <w:rFonts w:asciiTheme="minorBidi" w:hAnsiTheme="minorBidi"/>
              </w:rPr>
            </w:pPr>
            <w:r w:rsidRPr="00A25142">
              <w:rPr>
                <w:rFonts w:asciiTheme="minorBidi" w:hAnsiTheme="minorBidi"/>
              </w:rPr>
              <w:t>Non-recyclable waste.</w:t>
            </w:r>
          </w:p>
        </w:tc>
        <w:tc>
          <w:tcPr>
            <w:tcW w:w="2268" w:type="dxa"/>
          </w:tcPr>
          <w:p w14:paraId="35FEA852" w14:textId="113EE4AD" w:rsidR="00CB37F0" w:rsidRPr="00A25142" w:rsidRDefault="00CB37F0" w:rsidP="00A25142">
            <w:pPr>
              <w:spacing w:line="360" w:lineRule="auto"/>
              <w:rPr>
                <w:rFonts w:asciiTheme="minorBidi" w:hAnsiTheme="minorBidi"/>
              </w:rPr>
            </w:pPr>
            <w:r w:rsidRPr="00A25142">
              <w:rPr>
                <w:rFonts w:asciiTheme="minorBidi" w:hAnsiTheme="minorBidi"/>
              </w:rPr>
              <w:t xml:space="preserve">BLACK labelling </w:t>
            </w:r>
            <w:r>
              <w:rPr>
                <w:rFonts w:asciiTheme="minorBidi" w:hAnsiTheme="minorBidi"/>
              </w:rPr>
              <w:t>&amp;</w:t>
            </w:r>
            <w:r w:rsidRPr="00A25142">
              <w:rPr>
                <w:rFonts w:asciiTheme="minorBidi" w:hAnsiTheme="minorBidi"/>
              </w:rPr>
              <w:t xml:space="preserve"> refuse bags</w:t>
            </w:r>
          </w:p>
        </w:tc>
        <w:tc>
          <w:tcPr>
            <w:tcW w:w="4536" w:type="dxa"/>
          </w:tcPr>
          <w:p w14:paraId="6A42CB0F" w14:textId="759843CB" w:rsidR="00CB37F0" w:rsidRPr="00A25142" w:rsidRDefault="00CB37F0" w:rsidP="00A25142">
            <w:pPr>
              <w:spacing w:line="360" w:lineRule="auto"/>
              <w:rPr>
                <w:rFonts w:asciiTheme="minorBidi" w:hAnsiTheme="minorBidi"/>
              </w:rPr>
            </w:pPr>
            <w:r w:rsidRPr="00A25142">
              <w:rPr>
                <w:rFonts w:asciiTheme="minorBidi" w:hAnsiTheme="minorBidi"/>
              </w:rPr>
              <w:t>Waste will not be removed if there are recyclable materials</w:t>
            </w:r>
            <w:r w:rsidR="00D97E64">
              <w:rPr>
                <w:rFonts w:asciiTheme="minorBidi" w:hAnsiTheme="minorBidi"/>
              </w:rPr>
              <w:t xml:space="preserve">, this includes food </w:t>
            </w:r>
          </w:p>
        </w:tc>
      </w:tr>
      <w:tr w:rsidR="00CB37F0" w:rsidRPr="00A25142" w14:paraId="6B543184" w14:textId="0122F097" w:rsidTr="00CB37F0">
        <w:tc>
          <w:tcPr>
            <w:tcW w:w="1843" w:type="dxa"/>
          </w:tcPr>
          <w:p w14:paraId="33D0C64C" w14:textId="52882C9B" w:rsidR="00CB37F0" w:rsidRPr="00A25142" w:rsidRDefault="00CB37F0" w:rsidP="00A25142">
            <w:pPr>
              <w:spacing w:after="160" w:line="360" w:lineRule="auto"/>
              <w:rPr>
                <w:rFonts w:asciiTheme="minorBidi" w:hAnsiTheme="minorBidi"/>
              </w:rPr>
            </w:pPr>
            <w:r w:rsidRPr="000B44B7">
              <w:rPr>
                <w:rFonts w:asciiTheme="minorBidi" w:hAnsiTheme="minorBidi"/>
              </w:rPr>
              <w:t xml:space="preserve">Recyclable plastic </w:t>
            </w:r>
            <w:r>
              <w:rPr>
                <w:rFonts w:asciiTheme="minorBidi" w:hAnsiTheme="minorBidi"/>
              </w:rPr>
              <w:t>&amp;</w:t>
            </w:r>
            <w:r w:rsidRPr="000B44B7">
              <w:rPr>
                <w:rFonts w:asciiTheme="minorBidi" w:hAnsiTheme="minorBidi"/>
              </w:rPr>
              <w:t xml:space="preserve"> metals</w:t>
            </w:r>
          </w:p>
        </w:tc>
        <w:tc>
          <w:tcPr>
            <w:tcW w:w="2268" w:type="dxa"/>
          </w:tcPr>
          <w:p w14:paraId="20E961B6" w14:textId="756559E1" w:rsidR="00CB37F0" w:rsidRPr="00A25142" w:rsidRDefault="006C1DBF" w:rsidP="00A25142">
            <w:pPr>
              <w:spacing w:line="360" w:lineRule="auto"/>
              <w:rPr>
                <w:rFonts w:asciiTheme="minorBidi" w:hAnsiTheme="minorBidi"/>
              </w:rPr>
            </w:pPr>
            <w:r>
              <w:rPr>
                <w:rFonts w:asciiTheme="minorBidi" w:hAnsiTheme="minorBidi"/>
              </w:rPr>
              <w:t>ORANGE</w:t>
            </w:r>
            <w:r w:rsidR="00CB37F0" w:rsidRPr="00A25142">
              <w:rPr>
                <w:rFonts w:asciiTheme="minorBidi" w:hAnsiTheme="minorBidi"/>
              </w:rPr>
              <w:t xml:space="preserve"> labelling </w:t>
            </w:r>
            <w:r w:rsidR="00CB37F0">
              <w:rPr>
                <w:rFonts w:asciiTheme="minorBidi" w:hAnsiTheme="minorBidi"/>
              </w:rPr>
              <w:t>&amp;</w:t>
            </w:r>
            <w:r w:rsidR="00CB37F0" w:rsidRPr="00A25142">
              <w:rPr>
                <w:rFonts w:asciiTheme="minorBidi" w:hAnsiTheme="minorBidi"/>
              </w:rPr>
              <w:t xml:space="preserve"> </w:t>
            </w:r>
            <w:r>
              <w:rPr>
                <w:rFonts w:asciiTheme="minorBidi" w:hAnsiTheme="minorBidi"/>
              </w:rPr>
              <w:t xml:space="preserve">RED </w:t>
            </w:r>
            <w:r w:rsidR="00CB37F0" w:rsidRPr="00A25142">
              <w:rPr>
                <w:rFonts w:asciiTheme="minorBidi" w:hAnsiTheme="minorBidi"/>
              </w:rPr>
              <w:t>refuse bags</w:t>
            </w:r>
          </w:p>
        </w:tc>
        <w:tc>
          <w:tcPr>
            <w:tcW w:w="4536" w:type="dxa"/>
          </w:tcPr>
          <w:p w14:paraId="3474775F" w14:textId="1C083148" w:rsidR="00CB37F0" w:rsidRDefault="00CB37F0" w:rsidP="00A25142">
            <w:pPr>
              <w:spacing w:line="360" w:lineRule="auto"/>
              <w:rPr>
                <w:rFonts w:asciiTheme="minorBidi" w:hAnsiTheme="minorBidi"/>
              </w:rPr>
            </w:pPr>
            <w:r>
              <w:rPr>
                <w:rFonts w:asciiTheme="minorBidi" w:hAnsiTheme="minorBidi"/>
              </w:rPr>
              <w:t>Waste will not be removed if contaminated</w:t>
            </w:r>
          </w:p>
        </w:tc>
      </w:tr>
      <w:tr w:rsidR="00CB37F0" w:rsidRPr="00A25142" w14:paraId="02DB18C9" w14:textId="77777777" w:rsidTr="00CB37F0">
        <w:tc>
          <w:tcPr>
            <w:tcW w:w="1843" w:type="dxa"/>
          </w:tcPr>
          <w:p w14:paraId="6B929BA1" w14:textId="2FE03FCF" w:rsidR="00CB37F0" w:rsidRPr="000B44B7" w:rsidRDefault="00CB37F0" w:rsidP="00A25142">
            <w:pPr>
              <w:spacing w:line="360" w:lineRule="auto"/>
              <w:rPr>
                <w:rFonts w:asciiTheme="minorBidi" w:hAnsiTheme="minorBidi"/>
              </w:rPr>
            </w:pPr>
            <w:r>
              <w:rPr>
                <w:rFonts w:asciiTheme="minorBidi" w:hAnsiTheme="minorBidi"/>
              </w:rPr>
              <w:t>P</w:t>
            </w:r>
            <w:r w:rsidRPr="000B44B7">
              <w:rPr>
                <w:rFonts w:asciiTheme="minorBidi" w:hAnsiTheme="minorBidi"/>
              </w:rPr>
              <w:t xml:space="preserve">aper and cardboard </w:t>
            </w:r>
          </w:p>
        </w:tc>
        <w:tc>
          <w:tcPr>
            <w:tcW w:w="2268" w:type="dxa"/>
          </w:tcPr>
          <w:p w14:paraId="72696E11" w14:textId="4C63020E" w:rsidR="00CB37F0" w:rsidRPr="00CB37F0" w:rsidRDefault="00CB37F0" w:rsidP="00A25142">
            <w:pPr>
              <w:spacing w:line="360" w:lineRule="auto"/>
              <w:rPr>
                <w:rFonts w:asciiTheme="minorBidi" w:hAnsiTheme="minorBidi"/>
                <w:b/>
                <w:bCs/>
              </w:rPr>
            </w:pPr>
            <w:r>
              <w:rPr>
                <w:rFonts w:asciiTheme="minorBidi" w:hAnsiTheme="minorBidi"/>
              </w:rPr>
              <w:t>B</w:t>
            </w:r>
            <w:r w:rsidR="00321A40">
              <w:rPr>
                <w:rFonts w:asciiTheme="minorBidi" w:hAnsiTheme="minorBidi"/>
              </w:rPr>
              <w:t>LUE</w:t>
            </w:r>
            <w:r w:rsidRPr="00A25142">
              <w:rPr>
                <w:rFonts w:asciiTheme="minorBidi" w:hAnsiTheme="minorBidi"/>
              </w:rPr>
              <w:t xml:space="preserve"> labelling </w:t>
            </w:r>
            <w:r>
              <w:rPr>
                <w:rFonts w:asciiTheme="minorBidi" w:hAnsiTheme="minorBidi"/>
              </w:rPr>
              <w:t>&amp;</w:t>
            </w:r>
            <w:r w:rsidRPr="00A25142">
              <w:rPr>
                <w:rFonts w:asciiTheme="minorBidi" w:hAnsiTheme="minorBidi"/>
              </w:rPr>
              <w:t xml:space="preserve"> refuse bags</w:t>
            </w:r>
          </w:p>
        </w:tc>
        <w:tc>
          <w:tcPr>
            <w:tcW w:w="4536" w:type="dxa"/>
          </w:tcPr>
          <w:p w14:paraId="7B6F9604" w14:textId="348F7345" w:rsidR="00CB37F0" w:rsidRDefault="00CB37F0" w:rsidP="00A25142">
            <w:pPr>
              <w:spacing w:line="360" w:lineRule="auto"/>
              <w:rPr>
                <w:rFonts w:asciiTheme="minorBidi" w:hAnsiTheme="minorBidi"/>
              </w:rPr>
            </w:pPr>
            <w:r>
              <w:rPr>
                <w:rFonts w:asciiTheme="minorBidi" w:hAnsiTheme="minorBidi"/>
              </w:rPr>
              <w:t>Waste will not be removed if contaminated</w:t>
            </w:r>
          </w:p>
        </w:tc>
      </w:tr>
    </w:tbl>
    <w:p w14:paraId="07A10D03" w14:textId="77777777" w:rsidR="000D4AFA" w:rsidRDefault="000D4AFA" w:rsidP="00977059">
      <w:pPr>
        <w:jc w:val="both"/>
        <w:rPr>
          <w:rFonts w:ascii="Arial" w:hAnsi="Arial" w:cs="Arial"/>
        </w:rPr>
      </w:pPr>
    </w:p>
    <w:p w14:paraId="2241B20C" w14:textId="2B40DE4E" w:rsidR="00CB37F0" w:rsidRPr="00E62D91" w:rsidRDefault="00E62D91" w:rsidP="00977059">
      <w:pPr>
        <w:jc w:val="both"/>
        <w:rPr>
          <w:rFonts w:ascii="Arial" w:hAnsi="Arial" w:cs="Arial"/>
          <w:b/>
          <w:bCs/>
        </w:rPr>
      </w:pPr>
      <w:r w:rsidRPr="00E62D91">
        <w:rPr>
          <w:rFonts w:ascii="Arial" w:hAnsi="Arial" w:cs="Arial"/>
          <w:b/>
          <w:bCs/>
        </w:rPr>
        <w:t xml:space="preserve">ADDITIONAL WASTE STREAMS </w:t>
      </w:r>
    </w:p>
    <w:tbl>
      <w:tblPr>
        <w:tblStyle w:val="TableGrid"/>
        <w:tblW w:w="8647" w:type="dxa"/>
        <w:tblInd w:w="-5" w:type="dxa"/>
        <w:tblLook w:val="04A0" w:firstRow="1" w:lastRow="0" w:firstColumn="1" w:lastColumn="0" w:noHBand="0" w:noVBand="1"/>
      </w:tblPr>
      <w:tblGrid>
        <w:gridCol w:w="1843"/>
        <w:gridCol w:w="2268"/>
        <w:gridCol w:w="4536"/>
      </w:tblGrid>
      <w:tr w:rsidR="00CB37F0" w:rsidRPr="00A25142" w14:paraId="6FC4714C" w14:textId="77777777" w:rsidTr="2FB9F862">
        <w:tc>
          <w:tcPr>
            <w:tcW w:w="1843" w:type="dxa"/>
          </w:tcPr>
          <w:p w14:paraId="39B5D068" w14:textId="669D0EE9" w:rsidR="00CB37F0" w:rsidRPr="00A25142" w:rsidRDefault="00CB37F0">
            <w:pPr>
              <w:spacing w:after="160" w:line="360" w:lineRule="auto"/>
              <w:rPr>
                <w:rFonts w:asciiTheme="minorBidi" w:hAnsiTheme="minorBidi"/>
              </w:rPr>
            </w:pPr>
            <w:r>
              <w:rPr>
                <w:rFonts w:asciiTheme="minorBidi" w:hAnsiTheme="minorBidi"/>
              </w:rPr>
              <w:t>Food</w:t>
            </w:r>
          </w:p>
        </w:tc>
        <w:tc>
          <w:tcPr>
            <w:tcW w:w="2268" w:type="dxa"/>
          </w:tcPr>
          <w:p w14:paraId="6E553C17" w14:textId="77777777" w:rsidR="00CB37F0" w:rsidRDefault="00CB37F0">
            <w:pPr>
              <w:spacing w:line="360" w:lineRule="auto"/>
              <w:rPr>
                <w:rFonts w:asciiTheme="minorBidi" w:hAnsiTheme="minorBidi"/>
              </w:rPr>
            </w:pPr>
            <w:r>
              <w:rPr>
                <w:rFonts w:asciiTheme="minorBidi" w:hAnsiTheme="minorBidi"/>
              </w:rPr>
              <w:t xml:space="preserve">ANY plastic bag </w:t>
            </w:r>
            <w:r w:rsidR="00776EF3">
              <w:rPr>
                <w:rFonts w:asciiTheme="minorBidi" w:hAnsiTheme="minorBidi"/>
              </w:rPr>
              <w:t xml:space="preserve">in a food caddy. </w:t>
            </w:r>
          </w:p>
          <w:p w14:paraId="0F090608" w14:textId="001E3D23" w:rsidR="009126FC" w:rsidRPr="00D236DC" w:rsidRDefault="006C1DBF">
            <w:pPr>
              <w:spacing w:line="360" w:lineRule="auto"/>
              <w:rPr>
                <w:rFonts w:asciiTheme="minorBidi" w:hAnsiTheme="minorBidi"/>
                <w:i/>
                <w:iCs/>
                <w:sz w:val="16"/>
                <w:szCs w:val="16"/>
              </w:rPr>
            </w:pPr>
            <w:r>
              <w:rPr>
                <w:rFonts w:asciiTheme="minorBidi" w:hAnsiTheme="minorBidi"/>
                <w:i/>
                <w:iCs/>
                <w:sz w:val="16"/>
                <w:szCs w:val="16"/>
              </w:rPr>
              <w:t xml:space="preserve">Our </w:t>
            </w:r>
            <w:r w:rsidR="00321A40">
              <w:rPr>
                <w:rFonts w:asciiTheme="minorBidi" w:hAnsiTheme="minorBidi"/>
                <w:i/>
                <w:iCs/>
                <w:sz w:val="16"/>
                <w:szCs w:val="16"/>
              </w:rPr>
              <w:t xml:space="preserve">current </w:t>
            </w:r>
            <w:r>
              <w:rPr>
                <w:rFonts w:asciiTheme="minorBidi" w:hAnsiTheme="minorBidi"/>
                <w:i/>
                <w:iCs/>
                <w:sz w:val="16"/>
                <w:szCs w:val="16"/>
              </w:rPr>
              <w:t>w</w:t>
            </w:r>
            <w:r w:rsidR="009126FC" w:rsidRPr="00D236DC">
              <w:rPr>
                <w:rFonts w:asciiTheme="minorBidi" w:hAnsiTheme="minorBidi"/>
                <w:i/>
                <w:iCs/>
                <w:sz w:val="16"/>
                <w:szCs w:val="16"/>
              </w:rPr>
              <w:t>aste contractor allows any plastic bag to be used</w:t>
            </w:r>
          </w:p>
        </w:tc>
        <w:tc>
          <w:tcPr>
            <w:tcW w:w="4536" w:type="dxa"/>
          </w:tcPr>
          <w:p w14:paraId="68390D69" w14:textId="014B1922" w:rsidR="00CB37F0" w:rsidRPr="00A25142" w:rsidRDefault="00D97E64" w:rsidP="2FB9F862">
            <w:pPr>
              <w:spacing w:line="360" w:lineRule="auto"/>
              <w:rPr>
                <w:rFonts w:asciiTheme="minorBidi" w:hAnsiTheme="minorBidi"/>
              </w:rPr>
            </w:pPr>
            <w:r w:rsidRPr="2FB9F862">
              <w:rPr>
                <w:rFonts w:asciiTheme="minorBidi" w:hAnsiTheme="minorBidi"/>
              </w:rPr>
              <w:t>Caddies can be provided on request through the</w:t>
            </w:r>
            <w:r w:rsidR="00E91F1F" w:rsidRPr="2FB9F862">
              <w:rPr>
                <w:rFonts w:asciiTheme="minorBidi" w:hAnsiTheme="minorBidi"/>
              </w:rPr>
              <w:t xml:space="preserve"> </w:t>
            </w:r>
            <w:r w:rsidR="6FE13BC9" w:rsidRPr="2FB9F862">
              <w:rPr>
                <w:rFonts w:asciiTheme="minorBidi" w:hAnsiTheme="minorBidi"/>
              </w:rPr>
              <w:t>Operations</w:t>
            </w:r>
            <w:r w:rsidR="00E91F1F" w:rsidRPr="2FB9F862">
              <w:rPr>
                <w:rFonts w:asciiTheme="minorBidi" w:hAnsiTheme="minorBidi"/>
              </w:rPr>
              <w:t xml:space="preserve"> Helpdesk</w:t>
            </w:r>
            <w:r w:rsidR="00BE0BDE" w:rsidRPr="2FB9F862">
              <w:rPr>
                <w:rFonts w:asciiTheme="minorBidi" w:hAnsiTheme="minorBidi"/>
              </w:rPr>
              <w:t>.</w:t>
            </w:r>
            <w:r w:rsidRPr="2FB9F862">
              <w:rPr>
                <w:rFonts w:asciiTheme="minorBidi" w:hAnsiTheme="minorBidi"/>
              </w:rPr>
              <w:t xml:space="preserve"> University policy is that it is staff responsibility to empty and clean office food caddies. External Food bin locations </w:t>
            </w:r>
            <w:hyperlink r:id="rId17">
              <w:r w:rsidRPr="2FB9F862">
                <w:rPr>
                  <w:rStyle w:val="Hyperlink"/>
                  <w:rFonts w:asciiTheme="minorBidi" w:hAnsiTheme="minorBidi"/>
                </w:rPr>
                <w:t>here</w:t>
              </w:r>
            </w:hyperlink>
          </w:p>
        </w:tc>
      </w:tr>
      <w:tr w:rsidR="00CB37F0" w:rsidRPr="00F573A3" w14:paraId="34A17D6F" w14:textId="77777777" w:rsidTr="2FB9F862">
        <w:tc>
          <w:tcPr>
            <w:tcW w:w="1843" w:type="dxa"/>
          </w:tcPr>
          <w:p w14:paraId="5E3B6FFC" w14:textId="5804708D" w:rsidR="00CB37F0" w:rsidRPr="00A25142" w:rsidRDefault="00D236DC">
            <w:pPr>
              <w:spacing w:after="160" w:line="360" w:lineRule="auto"/>
              <w:rPr>
                <w:rFonts w:asciiTheme="minorBidi" w:hAnsiTheme="minorBidi"/>
              </w:rPr>
            </w:pPr>
            <w:r>
              <w:rPr>
                <w:rFonts w:asciiTheme="minorBidi" w:hAnsiTheme="minorBidi"/>
              </w:rPr>
              <w:t>Glass</w:t>
            </w:r>
          </w:p>
        </w:tc>
        <w:tc>
          <w:tcPr>
            <w:tcW w:w="2268" w:type="dxa"/>
          </w:tcPr>
          <w:p w14:paraId="79E30BEB" w14:textId="5AF79C7E" w:rsidR="00CB37F0" w:rsidRPr="00A25142" w:rsidRDefault="009F3A74" w:rsidP="2FB9F862">
            <w:pPr>
              <w:spacing w:line="360" w:lineRule="auto"/>
              <w:rPr>
                <w:rFonts w:asciiTheme="minorBidi" w:hAnsiTheme="minorBidi"/>
              </w:rPr>
            </w:pPr>
            <w:r w:rsidRPr="2FB9F862">
              <w:rPr>
                <w:rFonts w:asciiTheme="minorBidi" w:hAnsiTheme="minorBidi"/>
              </w:rPr>
              <w:t xml:space="preserve">Glass bags can be requested through the </w:t>
            </w:r>
            <w:r w:rsidR="6FE13BC9" w:rsidRPr="2FB9F862">
              <w:rPr>
                <w:rFonts w:asciiTheme="minorBidi" w:hAnsiTheme="minorBidi"/>
              </w:rPr>
              <w:t>Operations</w:t>
            </w:r>
            <w:r w:rsidR="006A3AEE" w:rsidRPr="2FB9F862">
              <w:rPr>
                <w:rFonts w:asciiTheme="minorBidi" w:hAnsiTheme="minorBidi"/>
              </w:rPr>
              <w:t xml:space="preserve"> Helpdesk</w:t>
            </w:r>
            <w:r w:rsidR="41E23156" w:rsidRPr="2FB9F862">
              <w:rPr>
                <w:rFonts w:asciiTheme="minorBidi" w:hAnsiTheme="minorBidi"/>
              </w:rPr>
              <w:t>.</w:t>
            </w:r>
          </w:p>
          <w:p w14:paraId="64C86D8F" w14:textId="77777777" w:rsidR="006C1DBF" w:rsidRDefault="006C1DBF" w:rsidP="622DF201">
            <w:pPr>
              <w:spacing w:line="360" w:lineRule="auto"/>
              <w:rPr>
                <w:rFonts w:asciiTheme="minorBidi" w:hAnsiTheme="minorBidi"/>
              </w:rPr>
            </w:pPr>
          </w:p>
          <w:p w14:paraId="29440EA9" w14:textId="63B6542F" w:rsidR="00CB37F0" w:rsidRPr="00A25142" w:rsidRDefault="41E23156" w:rsidP="622DF201">
            <w:pPr>
              <w:spacing w:line="360" w:lineRule="auto"/>
              <w:rPr>
                <w:rFonts w:asciiTheme="minorBidi" w:hAnsiTheme="minorBidi"/>
              </w:rPr>
            </w:pPr>
            <w:r w:rsidRPr="622DF201">
              <w:rPr>
                <w:rFonts w:asciiTheme="minorBidi" w:hAnsiTheme="minorBidi"/>
              </w:rPr>
              <w:t xml:space="preserve">Green refuse </w:t>
            </w:r>
            <w:r w:rsidR="007705FF">
              <w:rPr>
                <w:rFonts w:asciiTheme="minorBidi" w:hAnsiTheme="minorBidi"/>
              </w:rPr>
              <w:t>bags</w:t>
            </w:r>
            <w:r w:rsidRPr="622DF201">
              <w:rPr>
                <w:rFonts w:asciiTheme="minorBidi" w:hAnsiTheme="minorBidi"/>
              </w:rPr>
              <w:t>.</w:t>
            </w:r>
          </w:p>
        </w:tc>
        <w:tc>
          <w:tcPr>
            <w:tcW w:w="4536" w:type="dxa"/>
          </w:tcPr>
          <w:p w14:paraId="1C3BF860" w14:textId="03409403" w:rsidR="00CB37F0" w:rsidRDefault="009F3A74" w:rsidP="622DF201">
            <w:pPr>
              <w:spacing w:line="360" w:lineRule="auto"/>
              <w:rPr>
                <w:rStyle w:val="Hyperlink"/>
                <w:rFonts w:asciiTheme="minorBidi" w:hAnsiTheme="minorBidi"/>
              </w:rPr>
            </w:pPr>
            <w:r w:rsidRPr="622DF201">
              <w:rPr>
                <w:rFonts w:asciiTheme="minorBidi" w:hAnsiTheme="minorBidi"/>
              </w:rPr>
              <w:t xml:space="preserve">Bottle bin locations can be found in </w:t>
            </w:r>
            <w:hyperlink r:id="rId18">
              <w:r w:rsidRPr="622DF201">
                <w:rPr>
                  <w:rStyle w:val="Hyperlink"/>
                  <w:rFonts w:asciiTheme="minorBidi" w:hAnsiTheme="minorBidi"/>
                </w:rPr>
                <w:t>here</w:t>
              </w:r>
            </w:hyperlink>
          </w:p>
          <w:p w14:paraId="517E2C63" w14:textId="085C9E56" w:rsidR="00F573A3" w:rsidRDefault="00F573A3" w:rsidP="622DF201">
            <w:pPr>
              <w:spacing w:line="360" w:lineRule="auto"/>
              <w:rPr>
                <w:rFonts w:asciiTheme="minorBidi" w:hAnsiTheme="minorBidi"/>
              </w:rPr>
            </w:pPr>
          </w:p>
          <w:p w14:paraId="45382481" w14:textId="77777777" w:rsidR="00BF79ED" w:rsidRDefault="00BF79ED" w:rsidP="622DF201">
            <w:pPr>
              <w:spacing w:line="360" w:lineRule="auto"/>
              <w:rPr>
                <w:rFonts w:asciiTheme="minorBidi" w:hAnsiTheme="minorBidi"/>
              </w:rPr>
            </w:pPr>
          </w:p>
          <w:p w14:paraId="64B96089" w14:textId="77777777" w:rsidR="00BF79ED" w:rsidRDefault="00BF79ED" w:rsidP="622DF201">
            <w:pPr>
              <w:spacing w:line="360" w:lineRule="auto"/>
              <w:rPr>
                <w:rFonts w:asciiTheme="minorBidi" w:hAnsiTheme="minorBidi"/>
              </w:rPr>
            </w:pPr>
          </w:p>
          <w:p w14:paraId="32F32364" w14:textId="1A37171D" w:rsidR="00CB37F0" w:rsidRPr="00F573A3" w:rsidRDefault="00F573A3" w:rsidP="00BF79ED">
            <w:pPr>
              <w:spacing w:line="360" w:lineRule="auto"/>
              <w:rPr>
                <w:rFonts w:asciiTheme="minorBidi" w:hAnsiTheme="minorBidi"/>
              </w:rPr>
            </w:pPr>
            <w:r w:rsidRPr="00F573A3">
              <w:rPr>
                <w:rFonts w:asciiTheme="minorBidi" w:hAnsiTheme="minorBidi"/>
              </w:rPr>
              <w:t xml:space="preserve">Glass Recycling Bins </w:t>
            </w:r>
            <w:r w:rsidR="00BF79ED">
              <w:rPr>
                <w:rFonts w:asciiTheme="minorBidi" w:hAnsiTheme="minorBidi"/>
              </w:rPr>
              <w:t>are located in buildings with identified usage</w:t>
            </w:r>
          </w:p>
        </w:tc>
      </w:tr>
      <w:tr w:rsidR="00AD2E8F" w:rsidRPr="00A25142" w14:paraId="2DCC0724" w14:textId="77777777" w:rsidTr="2FB9F862">
        <w:tc>
          <w:tcPr>
            <w:tcW w:w="1843" w:type="dxa"/>
          </w:tcPr>
          <w:p w14:paraId="0408A583" w14:textId="584C1CA3" w:rsidR="00AD2E8F" w:rsidRDefault="00277C4C">
            <w:pPr>
              <w:spacing w:line="360" w:lineRule="auto"/>
              <w:rPr>
                <w:rFonts w:asciiTheme="minorBidi" w:hAnsiTheme="minorBidi"/>
              </w:rPr>
            </w:pPr>
            <w:r>
              <w:rPr>
                <w:rFonts w:asciiTheme="minorBidi" w:hAnsiTheme="minorBidi"/>
              </w:rPr>
              <w:t xml:space="preserve">Batteries </w:t>
            </w:r>
          </w:p>
        </w:tc>
        <w:tc>
          <w:tcPr>
            <w:tcW w:w="2268" w:type="dxa"/>
          </w:tcPr>
          <w:p w14:paraId="5AC23DE6" w14:textId="1C4360BF" w:rsidR="00AD2E8F" w:rsidRDefault="00277C4C">
            <w:pPr>
              <w:spacing w:line="360" w:lineRule="auto"/>
              <w:rPr>
                <w:rFonts w:asciiTheme="minorBidi" w:hAnsiTheme="minorBidi"/>
              </w:rPr>
            </w:pPr>
            <w:r>
              <w:rPr>
                <w:rFonts w:asciiTheme="minorBidi" w:hAnsiTheme="minorBidi"/>
              </w:rPr>
              <w:t xml:space="preserve">Battery Bins </w:t>
            </w:r>
          </w:p>
        </w:tc>
        <w:tc>
          <w:tcPr>
            <w:tcW w:w="4536" w:type="dxa"/>
          </w:tcPr>
          <w:p w14:paraId="68CD79F1" w14:textId="3EC3C9EC" w:rsidR="00AD2E8F" w:rsidRPr="000B44B7" w:rsidRDefault="00277C4C">
            <w:pPr>
              <w:spacing w:line="360" w:lineRule="auto"/>
              <w:rPr>
                <w:rFonts w:asciiTheme="minorBidi" w:hAnsiTheme="minorBidi"/>
              </w:rPr>
            </w:pPr>
            <w:r>
              <w:rPr>
                <w:rFonts w:asciiTheme="minorBidi" w:hAnsiTheme="minorBidi"/>
              </w:rPr>
              <w:t>Battery Bins are in reception areas and the Student Union</w:t>
            </w:r>
            <w:r w:rsidR="00421A70">
              <w:rPr>
                <w:rFonts w:asciiTheme="minorBidi" w:hAnsiTheme="minorBidi"/>
              </w:rPr>
              <w:t xml:space="preserve">. </w:t>
            </w:r>
            <w:r w:rsidR="002C6528">
              <w:rPr>
                <w:rFonts w:asciiTheme="minorBidi" w:hAnsiTheme="minorBidi"/>
              </w:rPr>
              <w:t>Batteries</w:t>
            </w:r>
            <w:r w:rsidR="00BF79ED">
              <w:rPr>
                <w:rFonts w:asciiTheme="minorBidi" w:hAnsiTheme="minorBidi"/>
              </w:rPr>
              <w:t xml:space="preserve"> </w:t>
            </w:r>
            <w:r w:rsidR="005C3318">
              <w:rPr>
                <w:rFonts w:asciiTheme="minorBidi" w:hAnsiTheme="minorBidi"/>
              </w:rPr>
              <w:t xml:space="preserve"> m</w:t>
            </w:r>
            <w:r w:rsidR="00421A70">
              <w:rPr>
                <w:rFonts w:asciiTheme="minorBidi" w:hAnsiTheme="minorBidi"/>
              </w:rPr>
              <w:t xml:space="preserve">ust </w:t>
            </w:r>
            <w:r w:rsidR="002C6528">
              <w:rPr>
                <w:rFonts w:asciiTheme="minorBidi" w:hAnsiTheme="minorBidi"/>
              </w:rPr>
              <w:t>NOT</w:t>
            </w:r>
            <w:r w:rsidR="00421A70">
              <w:rPr>
                <w:rFonts w:asciiTheme="minorBidi" w:hAnsiTheme="minorBidi"/>
              </w:rPr>
              <w:t xml:space="preserve"> go in any </w:t>
            </w:r>
            <w:r w:rsidR="005C3318">
              <w:rPr>
                <w:rFonts w:asciiTheme="minorBidi" w:hAnsiTheme="minorBidi"/>
              </w:rPr>
              <w:t>other waste stream</w:t>
            </w:r>
          </w:p>
        </w:tc>
      </w:tr>
    </w:tbl>
    <w:p w14:paraId="4B831A51" w14:textId="77777777" w:rsidR="00CB37F0" w:rsidRDefault="00CB37F0" w:rsidP="00977059">
      <w:pPr>
        <w:jc w:val="both"/>
        <w:rPr>
          <w:rFonts w:ascii="Arial" w:hAnsi="Arial" w:cs="Arial"/>
        </w:rPr>
      </w:pPr>
    </w:p>
    <w:p w14:paraId="14448803" w14:textId="77777777" w:rsidR="00CC5DAC" w:rsidRDefault="00CC5DAC" w:rsidP="00977059">
      <w:pPr>
        <w:jc w:val="both"/>
        <w:rPr>
          <w:rFonts w:ascii="Arial" w:hAnsi="Arial" w:cs="Arial"/>
        </w:rPr>
      </w:pPr>
    </w:p>
    <w:p w14:paraId="60ED8466" w14:textId="77777777" w:rsidR="00027060" w:rsidRDefault="00027060" w:rsidP="00977059">
      <w:pPr>
        <w:jc w:val="both"/>
        <w:rPr>
          <w:rFonts w:ascii="Arial" w:hAnsi="Arial" w:cs="Arial"/>
        </w:rPr>
      </w:pPr>
    </w:p>
    <w:p w14:paraId="5F31851B" w14:textId="77777777" w:rsidR="00027060" w:rsidRDefault="00027060" w:rsidP="00977059">
      <w:pPr>
        <w:jc w:val="both"/>
        <w:rPr>
          <w:rFonts w:ascii="Arial" w:hAnsi="Arial" w:cs="Arial"/>
        </w:rPr>
      </w:pPr>
    </w:p>
    <w:p w14:paraId="6B792165" w14:textId="77777777" w:rsidR="002C6528" w:rsidRDefault="002C6528" w:rsidP="00977059">
      <w:pPr>
        <w:jc w:val="both"/>
        <w:rPr>
          <w:rFonts w:ascii="Arial" w:hAnsi="Arial" w:cs="Arial"/>
        </w:rPr>
      </w:pPr>
    </w:p>
    <w:p w14:paraId="11D412A0" w14:textId="77777777" w:rsidR="00E62D91" w:rsidRDefault="00E62D91" w:rsidP="00E62D91">
      <w:pPr>
        <w:pStyle w:val="NormalWeb"/>
        <w:shd w:val="clear" w:color="auto" w:fill="FFFFFF"/>
        <w:spacing w:before="0" w:beforeAutospacing="0" w:after="0" w:afterAutospacing="0"/>
        <w:jc w:val="both"/>
        <w:rPr>
          <w:rFonts w:ascii="Arial" w:hAnsi="Arial" w:cs="Arial"/>
          <w:b/>
          <w:bCs/>
          <w:sz w:val="22"/>
          <w:szCs w:val="22"/>
        </w:rPr>
      </w:pPr>
      <w:r w:rsidRPr="00E62D91">
        <w:rPr>
          <w:rFonts w:ascii="Arial" w:hAnsi="Arial" w:cs="Arial"/>
          <w:b/>
          <w:bCs/>
          <w:sz w:val="22"/>
          <w:szCs w:val="22"/>
        </w:rPr>
        <w:lastRenderedPageBreak/>
        <w:t>DISPOSAL OF IT EQUIPMENT</w:t>
      </w:r>
    </w:p>
    <w:p w14:paraId="1557AF7C" w14:textId="533776C4" w:rsidR="00E62D91" w:rsidRPr="00E62D91" w:rsidRDefault="00E62D91" w:rsidP="00DE548E">
      <w:pPr>
        <w:pStyle w:val="NormalWeb"/>
        <w:shd w:val="clear" w:color="auto" w:fill="FFFFFF"/>
        <w:spacing w:before="0" w:beforeAutospacing="0" w:after="0" w:afterAutospacing="0"/>
        <w:jc w:val="both"/>
        <w:rPr>
          <w:rFonts w:ascii="Arial" w:hAnsi="Arial" w:cs="Arial"/>
          <w:b/>
          <w:bCs/>
          <w:sz w:val="22"/>
          <w:szCs w:val="22"/>
        </w:rPr>
      </w:pPr>
      <w:r w:rsidRPr="00E62D91">
        <w:rPr>
          <w:rFonts w:ascii="Arial" w:hAnsi="Arial" w:cs="Arial"/>
          <w:sz w:val="22"/>
          <w:szCs w:val="22"/>
        </w:rPr>
        <w:t>The University has a policy of disposing of redundant IT equipment which is covered by several areas of legislation, mainly:</w:t>
      </w:r>
    </w:p>
    <w:p w14:paraId="5FF3D860" w14:textId="77777777" w:rsidR="00E62D91" w:rsidRPr="00E62D91" w:rsidRDefault="00E62D91" w:rsidP="00DE548E">
      <w:pPr>
        <w:spacing w:after="0"/>
        <w:jc w:val="both"/>
        <w:rPr>
          <w:rFonts w:ascii="Arial" w:hAnsi="Arial" w:cs="Arial"/>
        </w:rPr>
      </w:pPr>
      <w:r w:rsidRPr="00E62D91">
        <w:rPr>
          <w:rFonts w:ascii="Arial" w:hAnsi="Arial" w:cs="Arial"/>
        </w:rPr>
        <w:t>Waste Electrical and Electronic Equipment (WEEE) Regulations – covers the disposal of both useable and unusable equipment. Under this legislation:</w:t>
      </w:r>
    </w:p>
    <w:p w14:paraId="28C0BAC9" w14:textId="169F5913" w:rsidR="00E62D91" w:rsidRPr="00E62D91" w:rsidRDefault="00E62D91" w:rsidP="00DE548E">
      <w:pPr>
        <w:pStyle w:val="ListParagraph"/>
        <w:numPr>
          <w:ilvl w:val="0"/>
          <w:numId w:val="9"/>
        </w:numPr>
        <w:jc w:val="both"/>
        <w:rPr>
          <w:rFonts w:ascii="Arial" w:hAnsi="Arial" w:cs="Arial"/>
          <w:sz w:val="22"/>
          <w:szCs w:val="22"/>
        </w:rPr>
      </w:pPr>
      <w:r w:rsidRPr="09DE5826">
        <w:rPr>
          <w:rFonts w:ascii="Arial" w:hAnsi="Arial" w:cs="Arial"/>
          <w:sz w:val="22"/>
          <w:szCs w:val="22"/>
        </w:rPr>
        <w:t xml:space="preserve">as electrical equipment is classed as hazardous waste, its disposal </w:t>
      </w:r>
      <w:r w:rsidR="12FA90D9" w:rsidRPr="09DE5826">
        <w:rPr>
          <w:rFonts w:ascii="Arial" w:hAnsi="Arial" w:cs="Arial"/>
          <w:sz w:val="22"/>
          <w:szCs w:val="22"/>
        </w:rPr>
        <w:t>must</w:t>
      </w:r>
      <w:r w:rsidRPr="09DE5826">
        <w:rPr>
          <w:rFonts w:ascii="Arial" w:hAnsi="Arial" w:cs="Arial"/>
          <w:sz w:val="22"/>
          <w:szCs w:val="22"/>
        </w:rPr>
        <w:t xml:space="preserve"> be handled by licensed contractors</w:t>
      </w:r>
    </w:p>
    <w:p w14:paraId="04CA77AE" w14:textId="77777777" w:rsidR="00E62D91" w:rsidRPr="00E62D91" w:rsidRDefault="00E62D91" w:rsidP="00DE548E">
      <w:pPr>
        <w:pStyle w:val="ListParagraph"/>
        <w:numPr>
          <w:ilvl w:val="0"/>
          <w:numId w:val="9"/>
        </w:numPr>
        <w:jc w:val="both"/>
        <w:rPr>
          <w:rFonts w:ascii="Arial" w:hAnsi="Arial" w:cs="Arial"/>
          <w:sz w:val="22"/>
          <w:szCs w:val="22"/>
        </w:rPr>
      </w:pPr>
      <w:r w:rsidRPr="00E62D91">
        <w:rPr>
          <w:rFonts w:ascii="Arial" w:hAnsi="Arial" w:cs="Arial"/>
          <w:sz w:val="22"/>
          <w:szCs w:val="22"/>
        </w:rPr>
        <w:t>we retain legal responsibility for donated equipment unless we release it to licensed organisations who can take on these responsibilities</w:t>
      </w:r>
    </w:p>
    <w:p w14:paraId="665E0CB3" w14:textId="6EDADDAA" w:rsidR="00E62D91" w:rsidRPr="00E62D91" w:rsidRDefault="00E62D91" w:rsidP="00DE548E">
      <w:pPr>
        <w:pStyle w:val="ListParagraph"/>
        <w:numPr>
          <w:ilvl w:val="0"/>
          <w:numId w:val="9"/>
        </w:numPr>
        <w:jc w:val="both"/>
        <w:rPr>
          <w:rFonts w:ascii="Arial" w:hAnsi="Arial" w:cs="Arial"/>
          <w:sz w:val="22"/>
          <w:szCs w:val="22"/>
        </w:rPr>
      </w:pPr>
      <w:r w:rsidRPr="09DE5826">
        <w:rPr>
          <w:rFonts w:ascii="Arial" w:hAnsi="Arial" w:cs="Arial"/>
          <w:sz w:val="22"/>
          <w:szCs w:val="22"/>
        </w:rPr>
        <w:t xml:space="preserve">Data Protection Act – we </w:t>
      </w:r>
      <w:r w:rsidR="0315BB87" w:rsidRPr="09DE5826">
        <w:rPr>
          <w:rFonts w:ascii="Arial" w:hAnsi="Arial" w:cs="Arial"/>
          <w:sz w:val="22"/>
          <w:szCs w:val="22"/>
        </w:rPr>
        <w:t>must</w:t>
      </w:r>
      <w:r w:rsidRPr="09DE5826">
        <w:rPr>
          <w:rFonts w:ascii="Arial" w:hAnsi="Arial" w:cs="Arial"/>
          <w:sz w:val="22"/>
          <w:szCs w:val="22"/>
        </w:rPr>
        <w:t xml:space="preserve"> ensure that data does not leave the University</w:t>
      </w:r>
    </w:p>
    <w:p w14:paraId="411A1B99" w14:textId="58F7EBEC" w:rsidR="00E62D91" w:rsidRPr="00E62D91" w:rsidRDefault="00E62D91" w:rsidP="00DE548E">
      <w:pPr>
        <w:pStyle w:val="ListParagraph"/>
        <w:numPr>
          <w:ilvl w:val="0"/>
          <w:numId w:val="9"/>
        </w:numPr>
        <w:jc w:val="both"/>
        <w:rPr>
          <w:rFonts w:ascii="Arial" w:hAnsi="Arial" w:cs="Arial"/>
          <w:sz w:val="22"/>
          <w:szCs w:val="22"/>
        </w:rPr>
      </w:pPr>
      <w:r w:rsidRPr="20BBEA7C">
        <w:rPr>
          <w:rFonts w:ascii="Arial" w:hAnsi="Arial" w:cs="Arial"/>
          <w:sz w:val="22"/>
          <w:szCs w:val="22"/>
        </w:rPr>
        <w:t xml:space="preserve">Copyright Legislation – we </w:t>
      </w:r>
      <w:r w:rsidR="0160A98F" w:rsidRPr="20BBEA7C">
        <w:rPr>
          <w:rFonts w:ascii="Arial" w:hAnsi="Arial" w:cs="Arial"/>
          <w:sz w:val="22"/>
          <w:szCs w:val="22"/>
        </w:rPr>
        <w:t>must</w:t>
      </w:r>
      <w:r w:rsidRPr="20BBEA7C">
        <w:rPr>
          <w:rFonts w:ascii="Arial" w:hAnsi="Arial" w:cs="Arial"/>
          <w:sz w:val="22"/>
          <w:szCs w:val="22"/>
        </w:rPr>
        <w:t xml:space="preserve"> ensure that we do not illegally pass ownership of copyright materials to third parties.</w:t>
      </w:r>
    </w:p>
    <w:p w14:paraId="2B3EB24C" w14:textId="39CE6D1F" w:rsidR="5B5AC618" w:rsidRPr="00C957CA" w:rsidRDefault="5B5AC618" w:rsidP="00DE548E">
      <w:pPr>
        <w:pStyle w:val="ListParagraph"/>
        <w:numPr>
          <w:ilvl w:val="0"/>
          <w:numId w:val="9"/>
        </w:numPr>
        <w:jc w:val="both"/>
        <w:rPr>
          <w:rFonts w:ascii="Arial" w:hAnsi="Arial" w:cs="Arial"/>
        </w:rPr>
      </w:pPr>
      <w:r w:rsidRPr="20BBEA7C">
        <w:rPr>
          <w:rFonts w:ascii="Arial" w:hAnsi="Arial" w:cs="Arial"/>
          <w:sz w:val="22"/>
          <w:szCs w:val="22"/>
        </w:rPr>
        <w:t xml:space="preserve">Redundant IT equipment must NOT be stored </w:t>
      </w:r>
      <w:commentRangeStart w:id="7"/>
      <w:commentRangeStart w:id="8"/>
      <w:r w:rsidRPr="20BBEA7C">
        <w:rPr>
          <w:rFonts w:ascii="Arial" w:hAnsi="Arial" w:cs="Arial"/>
          <w:sz w:val="22"/>
          <w:szCs w:val="22"/>
        </w:rPr>
        <w:t>outside</w:t>
      </w:r>
      <w:commentRangeEnd w:id="7"/>
      <w:r w:rsidR="00C957CA">
        <w:rPr>
          <w:rStyle w:val="CommentReference"/>
          <w:rFonts w:asciiTheme="minorHAnsi" w:eastAsiaTheme="minorHAnsi" w:hAnsiTheme="minorHAnsi" w:cstheme="minorBidi"/>
          <w:lang w:eastAsia="en-US"/>
        </w:rPr>
        <w:commentReference w:id="7"/>
      </w:r>
      <w:commentRangeEnd w:id="8"/>
      <w:r w:rsidR="00E91F1F">
        <w:rPr>
          <w:rStyle w:val="CommentReference"/>
          <w:rFonts w:asciiTheme="minorHAnsi" w:eastAsiaTheme="minorHAnsi" w:hAnsiTheme="minorHAnsi" w:cstheme="minorBidi"/>
          <w:lang w:eastAsia="en-US"/>
        </w:rPr>
        <w:commentReference w:id="8"/>
      </w:r>
      <w:r w:rsidRPr="20BBEA7C">
        <w:rPr>
          <w:rFonts w:ascii="Arial" w:hAnsi="Arial" w:cs="Arial"/>
          <w:sz w:val="22"/>
          <w:szCs w:val="22"/>
        </w:rPr>
        <w:t>.</w:t>
      </w:r>
    </w:p>
    <w:p w14:paraId="21A19DFE" w14:textId="77777777" w:rsidR="00E62D91" w:rsidRPr="00E62D91" w:rsidRDefault="00E62D91" w:rsidP="00E62D91">
      <w:pPr>
        <w:rPr>
          <w:rFonts w:ascii="Arial" w:hAnsi="Arial" w:cs="Arial"/>
          <w:lang w:eastAsia="zh-CN"/>
        </w:rPr>
      </w:pPr>
    </w:p>
    <w:p w14:paraId="5036D1D8" w14:textId="77777777" w:rsidR="00E62D91" w:rsidRPr="00E62D91" w:rsidRDefault="00E62D91" w:rsidP="00937705">
      <w:pPr>
        <w:spacing w:after="0"/>
        <w:rPr>
          <w:rFonts w:ascii="Arial" w:hAnsi="Arial" w:cs="Arial"/>
          <w:b/>
          <w:bCs/>
          <w:lang w:eastAsia="zh-CN"/>
        </w:rPr>
      </w:pPr>
      <w:r w:rsidRPr="00E62D91">
        <w:rPr>
          <w:rFonts w:ascii="Arial" w:hAnsi="Arial" w:cs="Arial"/>
          <w:b/>
          <w:bCs/>
          <w:lang w:eastAsia="zh-CN"/>
        </w:rPr>
        <w:t>To arrange disposal of IT Equipment please follow the below steps:</w:t>
      </w:r>
    </w:p>
    <w:p w14:paraId="547F2E91" w14:textId="31CB10C1" w:rsidR="00C97875" w:rsidRPr="00C97875" w:rsidRDefault="00E62D91" w:rsidP="00DE548E">
      <w:pPr>
        <w:pStyle w:val="ListParagraph"/>
        <w:numPr>
          <w:ilvl w:val="0"/>
          <w:numId w:val="10"/>
        </w:numPr>
        <w:jc w:val="both"/>
        <w:rPr>
          <w:rFonts w:ascii="Arial" w:hAnsi="Arial" w:cs="Arial"/>
          <w:sz w:val="22"/>
          <w:szCs w:val="22"/>
        </w:rPr>
      </w:pPr>
      <w:r w:rsidRPr="00937705">
        <w:rPr>
          <w:rFonts w:ascii="Arial" w:hAnsi="Arial" w:cs="Arial"/>
          <w:sz w:val="22"/>
          <w:szCs w:val="22"/>
        </w:rPr>
        <w:t>Log a call</w:t>
      </w:r>
      <w:commentRangeStart w:id="9"/>
      <w:r w:rsidRPr="00937705">
        <w:rPr>
          <w:rFonts w:ascii="Arial" w:hAnsi="Arial" w:cs="Arial"/>
          <w:sz w:val="22"/>
          <w:szCs w:val="22"/>
        </w:rPr>
        <w:t xml:space="preserve"> </w:t>
      </w:r>
      <w:commentRangeEnd w:id="9"/>
      <w:r w:rsidR="00BE77BE">
        <w:rPr>
          <w:rStyle w:val="CommentReference"/>
          <w:rFonts w:asciiTheme="minorHAnsi" w:eastAsiaTheme="minorHAnsi" w:hAnsiTheme="minorHAnsi" w:cstheme="minorBidi"/>
          <w:lang w:eastAsia="en-US"/>
        </w:rPr>
        <w:commentReference w:id="9"/>
      </w:r>
      <w:r w:rsidRPr="00937705">
        <w:rPr>
          <w:rFonts w:ascii="Arial" w:hAnsi="Arial" w:cs="Arial"/>
          <w:sz w:val="22"/>
          <w:szCs w:val="22"/>
        </w:rPr>
        <w:t xml:space="preserve">to request removal of IT </w:t>
      </w:r>
      <w:commentRangeStart w:id="10"/>
      <w:r w:rsidRPr="00937705">
        <w:rPr>
          <w:rFonts w:ascii="Arial" w:hAnsi="Arial" w:cs="Arial"/>
          <w:sz w:val="22"/>
          <w:szCs w:val="22"/>
        </w:rPr>
        <w:t>equipment</w:t>
      </w:r>
      <w:commentRangeEnd w:id="10"/>
      <w:r w:rsidR="00404B5F">
        <w:rPr>
          <w:rStyle w:val="CommentReference"/>
          <w:rFonts w:asciiTheme="minorHAnsi" w:eastAsiaTheme="minorHAnsi" w:hAnsiTheme="minorHAnsi" w:cstheme="minorBidi"/>
          <w:lang w:eastAsia="en-US"/>
        </w:rPr>
        <w:commentReference w:id="10"/>
      </w:r>
      <w:r w:rsidR="00404B5F">
        <w:rPr>
          <w:rFonts w:ascii="Arial" w:hAnsi="Arial" w:cs="Arial"/>
          <w:sz w:val="22"/>
          <w:szCs w:val="22"/>
        </w:rPr>
        <w:t xml:space="preserve"> </w:t>
      </w:r>
      <w:r w:rsidR="00E91F1F">
        <w:rPr>
          <w:rFonts w:ascii="Arial" w:hAnsi="Arial" w:cs="Arial"/>
          <w:sz w:val="22"/>
          <w:szCs w:val="22"/>
        </w:rPr>
        <w:t xml:space="preserve">via the IT </w:t>
      </w:r>
      <w:r w:rsidR="003D5E19">
        <w:rPr>
          <w:rFonts w:ascii="Arial" w:hAnsi="Arial" w:cs="Arial"/>
          <w:sz w:val="22"/>
          <w:szCs w:val="22"/>
        </w:rPr>
        <w:t>Service Desk</w:t>
      </w:r>
      <w:r w:rsidR="00E91F1F">
        <w:rPr>
          <w:rFonts w:ascii="Arial" w:hAnsi="Arial" w:cs="Arial"/>
          <w:sz w:val="22"/>
          <w:szCs w:val="22"/>
        </w:rPr>
        <w:t>, include an inventory and photographs of the items to be disposed.</w:t>
      </w:r>
    </w:p>
    <w:p w14:paraId="13F93031" w14:textId="5074F8F8" w:rsidR="00E62D91" w:rsidRPr="00937705" w:rsidRDefault="00E91F1F" w:rsidP="00DE548E">
      <w:pPr>
        <w:pStyle w:val="ListParagraph"/>
        <w:numPr>
          <w:ilvl w:val="0"/>
          <w:numId w:val="10"/>
        </w:numPr>
        <w:jc w:val="both"/>
        <w:rPr>
          <w:rFonts w:ascii="Arial" w:hAnsi="Arial" w:cs="Arial"/>
          <w:sz w:val="22"/>
          <w:szCs w:val="22"/>
        </w:rPr>
      </w:pPr>
      <w:r>
        <w:rPr>
          <w:rFonts w:ascii="Arial" w:hAnsi="Arial" w:cs="Arial"/>
          <w:sz w:val="22"/>
          <w:szCs w:val="22"/>
        </w:rPr>
        <w:t xml:space="preserve">The IT </w:t>
      </w:r>
      <w:r w:rsidR="00E62D91" w:rsidRPr="00937705">
        <w:rPr>
          <w:rFonts w:ascii="Arial" w:hAnsi="Arial" w:cs="Arial"/>
          <w:sz w:val="22"/>
          <w:szCs w:val="22"/>
        </w:rPr>
        <w:t xml:space="preserve">Service Desk </w:t>
      </w:r>
      <w:r>
        <w:rPr>
          <w:rFonts w:ascii="Arial" w:hAnsi="Arial" w:cs="Arial"/>
          <w:sz w:val="22"/>
          <w:szCs w:val="22"/>
        </w:rPr>
        <w:t xml:space="preserve">will </w:t>
      </w:r>
      <w:r w:rsidR="00E62D91" w:rsidRPr="00937705">
        <w:rPr>
          <w:rFonts w:ascii="Arial" w:hAnsi="Arial" w:cs="Arial"/>
          <w:sz w:val="22"/>
          <w:szCs w:val="22"/>
        </w:rPr>
        <w:t>view</w:t>
      </w:r>
      <w:r>
        <w:rPr>
          <w:rFonts w:ascii="Arial" w:hAnsi="Arial" w:cs="Arial"/>
          <w:sz w:val="22"/>
          <w:szCs w:val="22"/>
        </w:rPr>
        <w:t xml:space="preserve"> the</w:t>
      </w:r>
      <w:r w:rsidR="00E62D91" w:rsidRPr="00937705">
        <w:rPr>
          <w:rFonts w:ascii="Arial" w:hAnsi="Arial" w:cs="Arial"/>
          <w:sz w:val="22"/>
          <w:szCs w:val="22"/>
        </w:rPr>
        <w:t xml:space="preserve"> kit to confirm it is to be </w:t>
      </w:r>
      <w:commentRangeStart w:id="11"/>
      <w:r w:rsidR="00E62D91" w:rsidRPr="00937705">
        <w:rPr>
          <w:rFonts w:ascii="Arial" w:hAnsi="Arial" w:cs="Arial"/>
          <w:sz w:val="22"/>
          <w:szCs w:val="22"/>
        </w:rPr>
        <w:t>recycled</w:t>
      </w:r>
      <w:commentRangeEnd w:id="11"/>
      <w:r w:rsidR="009C1AD3">
        <w:rPr>
          <w:rStyle w:val="CommentReference"/>
          <w:rFonts w:asciiTheme="minorHAnsi" w:eastAsiaTheme="minorHAnsi" w:hAnsiTheme="minorHAnsi" w:cstheme="minorBidi"/>
          <w:lang w:eastAsia="en-US"/>
        </w:rPr>
        <w:commentReference w:id="11"/>
      </w:r>
      <w:r>
        <w:rPr>
          <w:rFonts w:ascii="Arial" w:hAnsi="Arial" w:cs="Arial"/>
          <w:sz w:val="22"/>
          <w:szCs w:val="22"/>
        </w:rPr>
        <w:t xml:space="preserve"> and will work with the Estates Team if support is needed to relocate equipment.</w:t>
      </w:r>
    </w:p>
    <w:p w14:paraId="59BA8923" w14:textId="77777777" w:rsidR="00E62D91" w:rsidRPr="00937705" w:rsidRDefault="00E62D91" w:rsidP="00DE548E">
      <w:pPr>
        <w:pStyle w:val="ListParagraph"/>
        <w:numPr>
          <w:ilvl w:val="0"/>
          <w:numId w:val="10"/>
        </w:numPr>
        <w:jc w:val="both"/>
        <w:rPr>
          <w:rFonts w:ascii="Arial" w:hAnsi="Arial" w:cs="Arial"/>
          <w:sz w:val="22"/>
          <w:szCs w:val="22"/>
        </w:rPr>
      </w:pPr>
      <w:r w:rsidRPr="00937705">
        <w:rPr>
          <w:rFonts w:ascii="Arial" w:hAnsi="Arial" w:cs="Arial"/>
          <w:sz w:val="22"/>
          <w:szCs w:val="22"/>
        </w:rPr>
        <w:t>Equipment is disposed of securely and data destruction certificates are provided.</w:t>
      </w:r>
    </w:p>
    <w:p w14:paraId="642BEC8A" w14:textId="77777777" w:rsidR="00E62D91" w:rsidRDefault="00E62D91" w:rsidP="00DE548E">
      <w:pPr>
        <w:pStyle w:val="ListParagraph"/>
        <w:numPr>
          <w:ilvl w:val="0"/>
          <w:numId w:val="10"/>
        </w:numPr>
        <w:jc w:val="both"/>
        <w:rPr>
          <w:rFonts w:ascii="Arial" w:hAnsi="Arial" w:cs="Arial"/>
          <w:sz w:val="22"/>
          <w:szCs w:val="22"/>
        </w:rPr>
      </w:pPr>
      <w:r w:rsidRPr="00937705">
        <w:rPr>
          <w:rFonts w:ascii="Arial" w:hAnsi="Arial" w:cs="Arial"/>
          <w:sz w:val="22"/>
          <w:szCs w:val="22"/>
        </w:rPr>
        <w:t>IT inventory system is updated</w:t>
      </w:r>
    </w:p>
    <w:p w14:paraId="119DA2B2" w14:textId="77777777" w:rsidR="00937705" w:rsidRDefault="00937705" w:rsidP="00937705">
      <w:pPr>
        <w:rPr>
          <w:rFonts w:ascii="Arial" w:hAnsi="Arial" w:cs="Arial"/>
        </w:rPr>
      </w:pPr>
    </w:p>
    <w:p w14:paraId="280D159A" w14:textId="72DF3EB8" w:rsidR="0CCDDF35" w:rsidRDefault="0CCDDF35" w:rsidP="20BBEA7C">
      <w:pPr>
        <w:pStyle w:val="NormalWeb"/>
        <w:shd w:val="clear" w:color="auto" w:fill="FFFFFF" w:themeFill="background1"/>
        <w:spacing w:before="0" w:beforeAutospacing="0" w:after="0" w:afterAutospacing="0"/>
        <w:jc w:val="both"/>
        <w:rPr>
          <w:rFonts w:ascii="Arial" w:hAnsi="Arial" w:cs="Arial"/>
          <w:b/>
          <w:bCs/>
          <w:sz w:val="22"/>
          <w:szCs w:val="22"/>
        </w:rPr>
      </w:pPr>
      <w:r w:rsidRPr="622DF201">
        <w:rPr>
          <w:rFonts w:ascii="Arial" w:hAnsi="Arial" w:cs="Arial"/>
          <w:b/>
          <w:bCs/>
          <w:sz w:val="22"/>
          <w:szCs w:val="22"/>
        </w:rPr>
        <w:t>DISPOSAL OF INK</w:t>
      </w:r>
      <w:r w:rsidR="4BF6F688" w:rsidRPr="622DF201">
        <w:rPr>
          <w:rFonts w:ascii="Arial" w:hAnsi="Arial" w:cs="Arial"/>
          <w:b/>
          <w:bCs/>
          <w:sz w:val="22"/>
          <w:szCs w:val="22"/>
        </w:rPr>
        <w:t xml:space="preserve"> &amp; TONER</w:t>
      </w:r>
      <w:r w:rsidRPr="622DF201">
        <w:rPr>
          <w:rFonts w:ascii="Arial" w:hAnsi="Arial" w:cs="Arial"/>
          <w:b/>
          <w:bCs/>
          <w:sz w:val="22"/>
          <w:szCs w:val="22"/>
        </w:rPr>
        <w:t xml:space="preserve"> CARTDRIDGES</w:t>
      </w:r>
    </w:p>
    <w:p w14:paraId="7FAD0E48" w14:textId="583B2E25" w:rsidR="0CCDDF35" w:rsidRPr="00E91F1F" w:rsidRDefault="0CCDDF35" w:rsidP="00DE548E">
      <w:pPr>
        <w:spacing w:after="0"/>
        <w:jc w:val="both"/>
        <w:rPr>
          <w:rFonts w:ascii="Arial" w:hAnsi="Arial" w:cs="Arial"/>
        </w:rPr>
      </w:pPr>
      <w:r w:rsidRPr="20BBEA7C">
        <w:rPr>
          <w:rFonts w:ascii="Arial" w:hAnsi="Arial" w:cs="Arial"/>
        </w:rPr>
        <w:t xml:space="preserve">Canon ink cartridge disposal </w:t>
      </w:r>
      <w:r w:rsidRPr="00E91F1F">
        <w:rPr>
          <w:rFonts w:ascii="Arial" w:hAnsi="Arial" w:cs="Arial"/>
        </w:rPr>
        <w:t>points are sited in the reception area</w:t>
      </w:r>
      <w:r w:rsidR="6CA483EF" w:rsidRPr="00E91F1F">
        <w:rPr>
          <w:rFonts w:ascii="Arial" w:hAnsi="Arial" w:cs="Arial"/>
        </w:rPr>
        <w:t xml:space="preserve"> of each building </w:t>
      </w:r>
    </w:p>
    <w:p w14:paraId="23367CBA" w14:textId="201FA720" w:rsidR="20BBEA7C" w:rsidRPr="00E91F1F" w:rsidRDefault="186A548D" w:rsidP="00DE548E">
      <w:pPr>
        <w:spacing w:after="0"/>
        <w:jc w:val="both"/>
        <w:rPr>
          <w:rFonts w:ascii="Arial" w:hAnsi="Arial" w:cs="Arial"/>
        </w:rPr>
      </w:pPr>
      <w:r w:rsidRPr="00E91F1F">
        <w:rPr>
          <w:rFonts w:ascii="Arial" w:hAnsi="Arial" w:cs="Arial"/>
        </w:rPr>
        <w:t xml:space="preserve">Any non-standard cartridges </w:t>
      </w:r>
      <w:r w:rsidRPr="00E91F1F">
        <w:rPr>
          <w:rFonts w:asciiTheme="minorBidi" w:eastAsiaTheme="minorEastAsia" w:hAnsiTheme="minorBidi"/>
        </w:rPr>
        <w:t xml:space="preserve">are </w:t>
      </w:r>
      <w:r w:rsidR="00E91F1F">
        <w:rPr>
          <w:rStyle w:val="cf01"/>
          <w:rFonts w:asciiTheme="minorBidi" w:eastAsiaTheme="minorEastAsia" w:hAnsiTheme="minorBidi" w:cstheme="minorBidi"/>
          <w:sz w:val="22"/>
          <w:szCs w:val="22"/>
        </w:rPr>
        <w:t>t</w:t>
      </w:r>
      <w:r w:rsidR="00E91F1F" w:rsidRPr="00E91F1F">
        <w:rPr>
          <w:rStyle w:val="cf01"/>
          <w:rFonts w:asciiTheme="minorBidi" w:eastAsiaTheme="minorEastAsia" w:hAnsiTheme="minorBidi" w:cstheme="minorBidi"/>
          <w:sz w:val="22"/>
          <w:szCs w:val="22"/>
        </w:rPr>
        <w:t>o be recycled via a home recycling point</w:t>
      </w:r>
      <w:r w:rsidR="00E91F1F">
        <w:rPr>
          <w:rStyle w:val="cf01"/>
          <w:rFonts w:asciiTheme="minorBidi" w:eastAsiaTheme="minorEastAsia" w:hAnsiTheme="minorBidi" w:cstheme="minorBidi"/>
          <w:sz w:val="22"/>
          <w:szCs w:val="22"/>
        </w:rPr>
        <w:t>. P</w:t>
      </w:r>
      <w:r w:rsidR="00E91F1F" w:rsidRPr="00E91F1F">
        <w:rPr>
          <w:rStyle w:val="cf01"/>
          <w:rFonts w:asciiTheme="minorBidi" w:eastAsiaTheme="minorEastAsia" w:hAnsiTheme="minorBidi" w:cstheme="minorBidi"/>
          <w:sz w:val="22"/>
          <w:szCs w:val="22"/>
        </w:rPr>
        <w:t xml:space="preserve">lease visit this webpage to find your nearest toner cartridge recycling point; </w:t>
      </w:r>
      <w:hyperlink r:id="rId23" w:anchor="locator" w:history="1">
        <w:r w:rsidR="00E91F1F" w:rsidRPr="00E91F1F">
          <w:rPr>
            <w:rStyle w:val="cf01"/>
            <w:rFonts w:asciiTheme="minorBidi" w:eastAsiaTheme="minorEastAsia" w:hAnsiTheme="minorBidi" w:cstheme="minorBidi"/>
            <w:color w:val="0000FF"/>
            <w:sz w:val="22"/>
            <w:szCs w:val="22"/>
            <w:u w:val="single"/>
          </w:rPr>
          <w:t>Printer cartridges | Recycle Now</w:t>
        </w:r>
      </w:hyperlink>
    </w:p>
    <w:p w14:paraId="53C06763" w14:textId="77777777" w:rsidR="00E91F1F" w:rsidRDefault="00E91F1F" w:rsidP="00E91F1F">
      <w:pPr>
        <w:spacing w:after="0"/>
        <w:rPr>
          <w:rFonts w:ascii="Arial" w:hAnsi="Arial" w:cs="Arial"/>
          <w:sz w:val="24"/>
          <w:szCs w:val="24"/>
        </w:rPr>
      </w:pPr>
    </w:p>
    <w:p w14:paraId="79370677" w14:textId="1F93CD87" w:rsidR="00937705" w:rsidRDefault="00937705" w:rsidP="00937705">
      <w:pPr>
        <w:pStyle w:val="NormalWeb"/>
        <w:shd w:val="clear" w:color="auto" w:fill="FFFFFF"/>
        <w:spacing w:before="0" w:beforeAutospacing="0" w:after="0" w:afterAutospacing="0"/>
        <w:jc w:val="both"/>
        <w:rPr>
          <w:rFonts w:ascii="Arial" w:hAnsi="Arial" w:cs="Arial"/>
          <w:b/>
          <w:bCs/>
          <w:sz w:val="22"/>
          <w:szCs w:val="22"/>
        </w:rPr>
      </w:pPr>
      <w:r>
        <w:rPr>
          <w:rFonts w:ascii="Arial" w:hAnsi="Arial" w:cs="Arial"/>
          <w:b/>
          <w:bCs/>
          <w:sz w:val="22"/>
          <w:szCs w:val="22"/>
        </w:rPr>
        <w:t>DISPOSAL OF CONFIDENTIAL WASTE</w:t>
      </w:r>
    </w:p>
    <w:p w14:paraId="7B8B38D9" w14:textId="566BD1E1" w:rsidR="009A186E" w:rsidRPr="009A186E" w:rsidRDefault="009A186E" w:rsidP="00DE548E">
      <w:pPr>
        <w:jc w:val="both"/>
        <w:rPr>
          <w:rFonts w:ascii="Arial" w:hAnsi="Arial" w:cs="Arial"/>
        </w:rPr>
      </w:pPr>
      <w:r w:rsidRPr="2FB9F862">
        <w:rPr>
          <w:rFonts w:ascii="Arial" w:hAnsi="Arial" w:cs="Arial"/>
        </w:rPr>
        <w:t xml:space="preserve">Submit your confidential waste requests via the </w:t>
      </w:r>
      <w:r w:rsidR="6FE13BC9" w:rsidRPr="2FB9F862">
        <w:rPr>
          <w:rFonts w:asciiTheme="minorBidi" w:hAnsiTheme="minorBidi"/>
        </w:rPr>
        <w:t>Operations</w:t>
      </w:r>
      <w:r w:rsidR="003D5E19" w:rsidRPr="2FB9F862">
        <w:rPr>
          <w:rFonts w:asciiTheme="minorBidi" w:hAnsiTheme="minorBidi"/>
        </w:rPr>
        <w:t xml:space="preserve"> Helpdesk</w:t>
      </w:r>
      <w:r w:rsidRPr="2FB9F862">
        <w:rPr>
          <w:rFonts w:ascii="Arial" w:hAnsi="Arial" w:cs="Arial"/>
        </w:rPr>
        <w:t xml:space="preserve">. </w:t>
      </w:r>
      <w:r w:rsidR="7F59B1DC" w:rsidRPr="2FB9F862">
        <w:rPr>
          <w:rFonts w:ascii="Arial" w:hAnsi="Arial" w:cs="Arial"/>
        </w:rPr>
        <w:t xml:space="preserve">Please ensure that the Records Disposal Form has been completed and </w:t>
      </w:r>
      <w:r w:rsidR="23336DE9" w:rsidRPr="2FB9F862">
        <w:rPr>
          <w:rFonts w:ascii="Arial" w:hAnsi="Arial" w:cs="Arial"/>
        </w:rPr>
        <w:t>is attached to the request.</w:t>
      </w:r>
    </w:p>
    <w:p w14:paraId="4DBD0B6D" w14:textId="4D39426E" w:rsidR="009A186E" w:rsidRPr="009A186E" w:rsidRDefault="009A186E" w:rsidP="00DE548E">
      <w:pPr>
        <w:jc w:val="both"/>
        <w:rPr>
          <w:rFonts w:ascii="Arial" w:hAnsi="Arial" w:cs="Arial"/>
        </w:rPr>
      </w:pPr>
      <w:r w:rsidRPr="2FB9F862">
        <w:rPr>
          <w:rFonts w:ascii="Arial" w:hAnsi="Arial" w:cs="Arial"/>
        </w:rPr>
        <w:t xml:space="preserve">The team will then provide you with a confidential waste bag, once filled you will need to advise us to arrange collection by submitting another request through the </w:t>
      </w:r>
      <w:r w:rsidR="6FE13BC9" w:rsidRPr="2FB9F862">
        <w:rPr>
          <w:rFonts w:asciiTheme="minorBidi" w:hAnsiTheme="minorBidi"/>
        </w:rPr>
        <w:t>Operations</w:t>
      </w:r>
      <w:r w:rsidR="003D5E19" w:rsidRPr="2FB9F862">
        <w:rPr>
          <w:rFonts w:asciiTheme="minorBidi" w:hAnsiTheme="minorBidi"/>
        </w:rPr>
        <w:t xml:space="preserve"> Helpdesk</w:t>
      </w:r>
      <w:r w:rsidRPr="2FB9F862">
        <w:rPr>
          <w:rFonts w:ascii="Arial" w:hAnsi="Arial" w:cs="Arial"/>
        </w:rPr>
        <w:t>. Bins are also available upon request</w:t>
      </w:r>
      <w:r w:rsidR="6CD73056" w:rsidRPr="2FB9F862">
        <w:rPr>
          <w:rFonts w:ascii="Arial" w:hAnsi="Arial" w:cs="Arial"/>
        </w:rPr>
        <w:t xml:space="preserve">. </w:t>
      </w:r>
    </w:p>
    <w:p w14:paraId="1A216625" w14:textId="77777777" w:rsidR="009A186E" w:rsidRPr="009A186E" w:rsidRDefault="009A186E" w:rsidP="00DE548E">
      <w:pPr>
        <w:jc w:val="both"/>
        <w:rPr>
          <w:rFonts w:ascii="Arial" w:hAnsi="Arial" w:cs="Arial"/>
        </w:rPr>
      </w:pPr>
      <w:r w:rsidRPr="09DE5826">
        <w:rPr>
          <w:rFonts w:ascii="Arial" w:hAnsi="Arial" w:cs="Arial"/>
        </w:rPr>
        <w:t xml:space="preserve">The bags across campus are emptied into larger external bins for scheduled collection by UWTSD’s principal waste contractor </w:t>
      </w:r>
      <w:bookmarkStart w:id="12" w:name="_Int_HVikz5b8"/>
      <w:r w:rsidRPr="09DE5826">
        <w:rPr>
          <w:rFonts w:ascii="Arial" w:hAnsi="Arial" w:cs="Arial"/>
        </w:rPr>
        <w:t>LAS</w:t>
      </w:r>
      <w:bookmarkEnd w:id="12"/>
      <w:r w:rsidRPr="09DE5826">
        <w:rPr>
          <w:rFonts w:ascii="Arial" w:hAnsi="Arial" w:cs="Arial"/>
        </w:rPr>
        <w:t>. However, the bins are collected from the department once monthly at the end of each month (upon request only).</w:t>
      </w:r>
    </w:p>
    <w:p w14:paraId="368839B7" w14:textId="534BD873" w:rsidR="00937705" w:rsidRPr="009A186E" w:rsidRDefault="009A186E" w:rsidP="00DE548E">
      <w:pPr>
        <w:pStyle w:val="NormalWeb"/>
        <w:shd w:val="clear" w:color="auto" w:fill="FFFFFF" w:themeFill="background1"/>
        <w:spacing w:before="0" w:beforeAutospacing="0" w:after="0" w:afterAutospacing="0"/>
        <w:jc w:val="both"/>
        <w:rPr>
          <w:rFonts w:ascii="Arial" w:hAnsi="Arial" w:cs="Arial"/>
          <w:b/>
          <w:bCs/>
          <w:sz w:val="22"/>
          <w:szCs w:val="22"/>
        </w:rPr>
      </w:pPr>
      <w:r w:rsidRPr="20BBEA7C">
        <w:rPr>
          <w:rFonts w:ascii="Arial" w:hAnsi="Arial" w:cs="Arial"/>
          <w:sz w:val="22"/>
          <w:szCs w:val="22"/>
        </w:rPr>
        <w:t>It is important that these bins are used in accordance with the Waste Policy and all building users are responsible for compliance with the Waste Regulations</w:t>
      </w:r>
    </w:p>
    <w:p w14:paraId="10D84D8C" w14:textId="197DE9E5" w:rsidR="20BBEA7C" w:rsidRDefault="20BBEA7C" w:rsidP="00DE548E">
      <w:pPr>
        <w:pStyle w:val="NormalWeb"/>
        <w:shd w:val="clear" w:color="auto" w:fill="FFFFFF" w:themeFill="background1"/>
        <w:spacing w:before="0" w:beforeAutospacing="0" w:after="0" w:afterAutospacing="0"/>
        <w:jc w:val="both"/>
        <w:rPr>
          <w:rFonts w:ascii="Arial" w:hAnsi="Arial" w:cs="Arial"/>
          <w:sz w:val="22"/>
          <w:szCs w:val="22"/>
        </w:rPr>
      </w:pPr>
    </w:p>
    <w:p w14:paraId="23E5578C" w14:textId="2D301D5F" w:rsidR="0D57AE3A" w:rsidRDefault="0D57AE3A" w:rsidP="2FB9F862">
      <w:pPr>
        <w:pStyle w:val="NormalWeb"/>
        <w:shd w:val="clear" w:color="auto" w:fill="FFFFFF" w:themeFill="background1"/>
        <w:spacing w:before="0" w:beforeAutospacing="0" w:after="0" w:afterAutospacing="0"/>
        <w:jc w:val="both"/>
        <w:rPr>
          <w:rFonts w:ascii="Arial" w:hAnsi="Arial" w:cs="Arial"/>
          <w:sz w:val="22"/>
          <w:szCs w:val="22"/>
        </w:rPr>
      </w:pPr>
      <w:commentRangeStart w:id="13"/>
      <w:commentRangeStart w:id="14"/>
      <w:r w:rsidRPr="2FB9F862">
        <w:rPr>
          <w:rFonts w:ascii="Arial" w:hAnsi="Arial" w:cs="Arial"/>
          <w:sz w:val="22"/>
          <w:szCs w:val="22"/>
        </w:rPr>
        <w:t>Disposal of s</w:t>
      </w:r>
      <w:r w:rsidR="4EB2C908" w:rsidRPr="2FB9F862">
        <w:rPr>
          <w:rFonts w:ascii="Arial" w:hAnsi="Arial" w:cs="Arial"/>
          <w:sz w:val="22"/>
          <w:szCs w:val="22"/>
        </w:rPr>
        <w:t xml:space="preserve">pecialist confidential waste such as USB drives, hard drives, data CD’s, etc. </w:t>
      </w:r>
      <w:r w:rsidR="64994485" w:rsidRPr="2FB9F862">
        <w:rPr>
          <w:rFonts w:ascii="Arial" w:hAnsi="Arial" w:cs="Arial"/>
          <w:sz w:val="22"/>
          <w:szCs w:val="22"/>
        </w:rPr>
        <w:t>w</w:t>
      </w:r>
      <w:r w:rsidR="4EB2C908" w:rsidRPr="2FB9F862">
        <w:rPr>
          <w:rFonts w:ascii="Arial" w:hAnsi="Arial" w:cs="Arial"/>
          <w:sz w:val="22"/>
          <w:szCs w:val="22"/>
        </w:rPr>
        <w:t>ill need to be arranged</w:t>
      </w:r>
      <w:r w:rsidR="61625A12" w:rsidRPr="2FB9F862">
        <w:rPr>
          <w:rFonts w:ascii="Arial" w:hAnsi="Arial" w:cs="Arial"/>
          <w:sz w:val="22"/>
          <w:szCs w:val="22"/>
        </w:rPr>
        <w:t xml:space="preserve"> via the</w:t>
      </w:r>
      <w:r w:rsidR="00E91F1F" w:rsidRPr="2FB9F862">
        <w:rPr>
          <w:rFonts w:ascii="Arial" w:hAnsi="Arial" w:cs="Arial"/>
          <w:sz w:val="22"/>
          <w:szCs w:val="22"/>
        </w:rPr>
        <w:t xml:space="preserve"> either the IT Service Desk or </w:t>
      </w:r>
      <w:r w:rsidR="61625A12" w:rsidRPr="2FB9F862">
        <w:rPr>
          <w:rFonts w:ascii="Arial" w:hAnsi="Arial" w:cs="Arial"/>
          <w:sz w:val="22"/>
          <w:szCs w:val="22"/>
        </w:rPr>
        <w:t xml:space="preserve"> </w:t>
      </w:r>
      <w:r w:rsidR="6FE13BC9" w:rsidRPr="2FB9F862">
        <w:rPr>
          <w:rFonts w:ascii="Arial" w:hAnsi="Arial" w:cs="Arial"/>
          <w:sz w:val="22"/>
          <w:szCs w:val="22"/>
        </w:rPr>
        <w:t>Operations</w:t>
      </w:r>
      <w:r w:rsidR="00DE548E" w:rsidRPr="2FB9F862">
        <w:rPr>
          <w:rFonts w:ascii="Arial" w:hAnsi="Arial" w:cs="Arial"/>
          <w:sz w:val="22"/>
          <w:szCs w:val="22"/>
        </w:rPr>
        <w:t xml:space="preserve"> H</w:t>
      </w:r>
      <w:r w:rsidR="61625A12" w:rsidRPr="2FB9F862">
        <w:rPr>
          <w:rFonts w:ascii="Arial" w:hAnsi="Arial" w:cs="Arial"/>
          <w:sz w:val="22"/>
          <w:szCs w:val="22"/>
        </w:rPr>
        <w:t>elpdesk</w:t>
      </w:r>
      <w:r w:rsidR="27AD9A30" w:rsidRPr="2FB9F862">
        <w:rPr>
          <w:rFonts w:ascii="Arial" w:hAnsi="Arial" w:cs="Arial"/>
          <w:sz w:val="22"/>
          <w:szCs w:val="22"/>
        </w:rPr>
        <w:t>.</w:t>
      </w:r>
      <w:commentRangeEnd w:id="13"/>
      <w:r>
        <w:rPr>
          <w:rStyle w:val="CommentReference"/>
        </w:rPr>
        <w:commentReference w:id="13"/>
      </w:r>
      <w:commentRangeEnd w:id="14"/>
      <w:r>
        <w:rPr>
          <w:rStyle w:val="CommentReference"/>
        </w:rPr>
        <w:commentReference w:id="14"/>
      </w:r>
    </w:p>
    <w:p w14:paraId="5C73329B" w14:textId="77777777" w:rsidR="00937705" w:rsidRDefault="00937705" w:rsidP="00937705">
      <w:pPr>
        <w:pStyle w:val="NormalWeb"/>
        <w:shd w:val="clear" w:color="auto" w:fill="FFFFFF"/>
        <w:spacing w:before="0" w:beforeAutospacing="0" w:after="0" w:afterAutospacing="0"/>
        <w:jc w:val="both"/>
        <w:rPr>
          <w:rFonts w:ascii="Arial" w:hAnsi="Arial" w:cs="Arial"/>
          <w:b/>
          <w:bCs/>
          <w:sz w:val="22"/>
          <w:szCs w:val="22"/>
        </w:rPr>
      </w:pPr>
    </w:p>
    <w:p w14:paraId="3E883256" w14:textId="76D51D19" w:rsidR="00937705" w:rsidRPr="0063373D" w:rsidRDefault="00937705" w:rsidP="0063373D">
      <w:pPr>
        <w:pStyle w:val="NormalWeb"/>
        <w:spacing w:before="0" w:beforeAutospacing="0" w:after="0" w:afterAutospacing="0"/>
        <w:jc w:val="both"/>
        <w:rPr>
          <w:rFonts w:ascii="Arial" w:hAnsi="Arial" w:cs="Arial"/>
          <w:b/>
          <w:bCs/>
          <w:sz w:val="22"/>
          <w:szCs w:val="22"/>
        </w:rPr>
      </w:pPr>
      <w:r w:rsidRPr="0063373D">
        <w:rPr>
          <w:rFonts w:ascii="Arial" w:hAnsi="Arial" w:cs="Arial"/>
          <w:b/>
          <w:bCs/>
          <w:sz w:val="22"/>
          <w:szCs w:val="22"/>
        </w:rPr>
        <w:t>DISPOSAL OF ELECTRICAL ITEMS (WEEE)</w:t>
      </w:r>
    </w:p>
    <w:p w14:paraId="3C3D179F" w14:textId="69BDD0E6" w:rsidR="00937705" w:rsidRDefault="56155F1C" w:rsidP="00DE548E">
      <w:pPr>
        <w:pStyle w:val="NormalWeb"/>
        <w:shd w:val="clear" w:color="auto" w:fill="FFFFFF" w:themeFill="background1"/>
        <w:spacing w:before="0" w:beforeAutospacing="0" w:after="0" w:afterAutospacing="0"/>
        <w:jc w:val="both"/>
        <w:rPr>
          <w:rFonts w:ascii="Arial" w:hAnsi="Arial" w:cs="Arial"/>
          <w:b/>
          <w:bCs/>
          <w:sz w:val="22"/>
          <w:szCs w:val="22"/>
        </w:rPr>
      </w:pPr>
      <w:r w:rsidRPr="3AD13991">
        <w:rPr>
          <w:rFonts w:ascii="Arial" w:hAnsi="Arial" w:cs="Arial"/>
          <w:sz w:val="22"/>
          <w:szCs w:val="22"/>
        </w:rPr>
        <w:t xml:space="preserve">The University has a policy of disposing of redundant </w:t>
      </w:r>
      <w:r w:rsidRPr="11EB45EA">
        <w:rPr>
          <w:rFonts w:ascii="Arial" w:hAnsi="Arial" w:cs="Arial"/>
          <w:sz w:val="22"/>
          <w:szCs w:val="22"/>
        </w:rPr>
        <w:t>electronic equipment</w:t>
      </w:r>
      <w:r w:rsidRPr="3AD13991">
        <w:rPr>
          <w:rFonts w:ascii="Arial" w:hAnsi="Arial" w:cs="Arial"/>
          <w:sz w:val="22"/>
          <w:szCs w:val="22"/>
        </w:rPr>
        <w:t xml:space="preserve"> which is covered by several areas of legislation, mainly:</w:t>
      </w:r>
    </w:p>
    <w:p w14:paraId="58C6DD22" w14:textId="4661D432" w:rsidR="00937705" w:rsidRDefault="56155F1C" w:rsidP="00DE548E">
      <w:pPr>
        <w:spacing w:after="0"/>
        <w:jc w:val="both"/>
        <w:rPr>
          <w:rFonts w:ascii="Arial" w:hAnsi="Arial" w:cs="Arial"/>
        </w:rPr>
      </w:pPr>
      <w:r w:rsidRPr="3AD13991">
        <w:rPr>
          <w:rFonts w:ascii="Arial" w:hAnsi="Arial" w:cs="Arial"/>
        </w:rPr>
        <w:t>Waste Electrical and Electronic Equipment (WEEE) Regulations – covers the disposal of both useable and unusable equipment. Under this legislation:</w:t>
      </w:r>
    </w:p>
    <w:p w14:paraId="08C0657A" w14:textId="1AC5436B"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t>as electrical equipment is classed as hazardous waste, its disposal must be handled by licensed contractors</w:t>
      </w:r>
    </w:p>
    <w:p w14:paraId="3762F949" w14:textId="6D9521A1"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lastRenderedPageBreak/>
        <w:t>we retain legal responsibility for donated equipment unless we release it to licensed organisations who can take on these responsibilities</w:t>
      </w:r>
    </w:p>
    <w:p w14:paraId="1BA01B41" w14:textId="0E9A4949"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t>Data Protection Act – we must ensure that data does not leave the University</w:t>
      </w:r>
    </w:p>
    <w:p w14:paraId="16F25FC0" w14:textId="200EC65F" w:rsidR="00937705" w:rsidRDefault="56155F1C" w:rsidP="00DE548E">
      <w:pPr>
        <w:pStyle w:val="ListParagraph"/>
        <w:numPr>
          <w:ilvl w:val="0"/>
          <w:numId w:val="9"/>
        </w:numPr>
        <w:jc w:val="both"/>
        <w:rPr>
          <w:rFonts w:ascii="Arial" w:hAnsi="Arial" w:cs="Arial"/>
          <w:sz w:val="22"/>
          <w:szCs w:val="22"/>
        </w:rPr>
      </w:pPr>
      <w:r w:rsidRPr="20BBEA7C">
        <w:rPr>
          <w:rFonts w:ascii="Arial" w:hAnsi="Arial" w:cs="Arial"/>
          <w:sz w:val="22"/>
          <w:szCs w:val="22"/>
        </w:rPr>
        <w:t>Copyright Legislation – we must ensure that we do not illegally pass ownership of copyright materials to third parties.</w:t>
      </w:r>
    </w:p>
    <w:p w14:paraId="5AA145EB" w14:textId="23EE1D1A" w:rsidR="2117D62B" w:rsidRDefault="2117D62B" w:rsidP="00DE548E">
      <w:pPr>
        <w:pStyle w:val="ListParagraph"/>
        <w:numPr>
          <w:ilvl w:val="0"/>
          <w:numId w:val="9"/>
        </w:numPr>
        <w:jc w:val="both"/>
        <w:rPr>
          <w:rFonts w:ascii="Arial" w:hAnsi="Arial" w:cs="Arial"/>
        </w:rPr>
      </w:pPr>
      <w:r w:rsidRPr="20BBEA7C">
        <w:rPr>
          <w:rFonts w:ascii="Arial" w:hAnsi="Arial" w:cs="Arial"/>
          <w:sz w:val="22"/>
          <w:szCs w:val="22"/>
        </w:rPr>
        <w:t>Redundant Electrical items must NOT be stored outside</w:t>
      </w:r>
    </w:p>
    <w:p w14:paraId="51A10088" w14:textId="316D9B4D" w:rsidR="161248E9" w:rsidRDefault="161248E9" w:rsidP="161248E9">
      <w:pPr>
        <w:rPr>
          <w:rFonts w:ascii="Arial" w:hAnsi="Arial" w:cs="Arial"/>
          <w:sz w:val="24"/>
          <w:szCs w:val="24"/>
        </w:rPr>
      </w:pPr>
    </w:p>
    <w:p w14:paraId="24907AC0" w14:textId="39008401" w:rsidR="5093EDA9" w:rsidRDefault="5093EDA9" w:rsidP="00322F3F">
      <w:pPr>
        <w:spacing w:after="0"/>
        <w:jc w:val="both"/>
        <w:rPr>
          <w:rFonts w:ascii="Arial" w:hAnsi="Arial" w:cs="Arial"/>
          <w:sz w:val="24"/>
          <w:szCs w:val="24"/>
        </w:rPr>
      </w:pPr>
      <w:r w:rsidRPr="2FB9F862">
        <w:rPr>
          <w:rFonts w:ascii="Arial" w:hAnsi="Arial" w:cs="Arial"/>
        </w:rPr>
        <w:t>To request a WEEE collection</w:t>
      </w:r>
      <w:r w:rsidR="731B2A04" w:rsidRPr="2FB9F862">
        <w:rPr>
          <w:rFonts w:ascii="Arial" w:hAnsi="Arial" w:cs="Arial"/>
        </w:rPr>
        <w:t xml:space="preserve"> (non-IT equipment)</w:t>
      </w:r>
      <w:r w:rsidRPr="2FB9F862">
        <w:rPr>
          <w:rFonts w:ascii="Arial" w:hAnsi="Arial" w:cs="Arial"/>
        </w:rPr>
        <w:t xml:space="preserve">, please submit a request via the </w:t>
      </w:r>
      <w:r w:rsidR="6FE13BC9" w:rsidRPr="2FB9F862">
        <w:rPr>
          <w:rFonts w:asciiTheme="minorBidi" w:hAnsiTheme="minorBidi"/>
        </w:rPr>
        <w:t>Operations</w:t>
      </w:r>
      <w:r w:rsidR="00027060" w:rsidRPr="2FB9F862">
        <w:rPr>
          <w:rFonts w:asciiTheme="minorBidi" w:hAnsiTheme="minorBidi"/>
        </w:rPr>
        <w:t xml:space="preserve"> Helpdesk</w:t>
      </w:r>
      <w:r w:rsidRPr="2FB9F862">
        <w:rPr>
          <w:rFonts w:ascii="Arial" w:hAnsi="Arial" w:cs="Arial"/>
        </w:rPr>
        <w:t xml:space="preserve"> and include the following information:</w:t>
      </w:r>
    </w:p>
    <w:p w14:paraId="22932DEB" w14:textId="214FD112" w:rsidR="5093EDA9" w:rsidRDefault="5093EDA9" w:rsidP="00322F3F">
      <w:pPr>
        <w:pStyle w:val="ListParagraph"/>
        <w:numPr>
          <w:ilvl w:val="0"/>
          <w:numId w:val="2"/>
        </w:numPr>
        <w:jc w:val="both"/>
        <w:rPr>
          <w:rFonts w:ascii="Arial" w:hAnsi="Arial" w:cs="Arial"/>
        </w:rPr>
      </w:pPr>
      <w:r w:rsidRPr="0A28E99A">
        <w:rPr>
          <w:rFonts w:ascii="Arial" w:hAnsi="Arial" w:cs="Arial"/>
          <w:sz w:val="22"/>
          <w:szCs w:val="22"/>
        </w:rPr>
        <w:t>Full Inventory</w:t>
      </w:r>
    </w:p>
    <w:p w14:paraId="18917139" w14:textId="5DDB38EE" w:rsidR="5093EDA9" w:rsidRDefault="5093EDA9" w:rsidP="00DE548E">
      <w:pPr>
        <w:pStyle w:val="ListParagraph"/>
        <w:numPr>
          <w:ilvl w:val="0"/>
          <w:numId w:val="2"/>
        </w:numPr>
        <w:jc w:val="both"/>
        <w:rPr>
          <w:rFonts w:ascii="Arial" w:hAnsi="Arial" w:cs="Arial"/>
        </w:rPr>
      </w:pPr>
      <w:r w:rsidRPr="0A28E99A">
        <w:rPr>
          <w:rFonts w:ascii="Arial" w:hAnsi="Arial" w:cs="Arial"/>
          <w:sz w:val="22"/>
          <w:szCs w:val="22"/>
        </w:rPr>
        <w:t>Departmental Cost Code</w:t>
      </w:r>
    </w:p>
    <w:p w14:paraId="2189AB7D" w14:textId="4341E6B5" w:rsidR="5093EDA9" w:rsidRDefault="5093EDA9" w:rsidP="00DE548E">
      <w:pPr>
        <w:pStyle w:val="ListParagraph"/>
        <w:numPr>
          <w:ilvl w:val="0"/>
          <w:numId w:val="2"/>
        </w:numPr>
        <w:jc w:val="both"/>
        <w:rPr>
          <w:rFonts w:ascii="Arial" w:hAnsi="Arial" w:cs="Arial"/>
        </w:rPr>
      </w:pPr>
      <w:r w:rsidRPr="0A28E99A">
        <w:rPr>
          <w:rFonts w:ascii="Arial" w:hAnsi="Arial" w:cs="Arial"/>
          <w:sz w:val="22"/>
          <w:szCs w:val="22"/>
        </w:rPr>
        <w:t>Photos of the items to be disposed</w:t>
      </w:r>
    </w:p>
    <w:p w14:paraId="6E04154F" w14:textId="636BA42E" w:rsidR="758C1CBE" w:rsidRDefault="5093EDA9" w:rsidP="00DE548E">
      <w:pPr>
        <w:pStyle w:val="ListParagraph"/>
        <w:numPr>
          <w:ilvl w:val="0"/>
          <w:numId w:val="2"/>
        </w:numPr>
        <w:jc w:val="both"/>
        <w:rPr>
          <w:rFonts w:ascii="Arial" w:hAnsi="Arial" w:cs="Arial"/>
        </w:rPr>
      </w:pPr>
      <w:r w:rsidRPr="20BBEA7C">
        <w:rPr>
          <w:rFonts w:ascii="Arial" w:hAnsi="Arial" w:cs="Arial"/>
        </w:rPr>
        <w:t>Dimensions (Large WEEE only)</w:t>
      </w:r>
    </w:p>
    <w:p w14:paraId="5C9C024D" w14:textId="1D2BC759" w:rsidR="20BBEA7C" w:rsidRDefault="20BBEA7C" w:rsidP="00DE548E">
      <w:pPr>
        <w:jc w:val="both"/>
        <w:rPr>
          <w:rFonts w:ascii="Arial" w:hAnsi="Arial" w:cs="Arial"/>
          <w:sz w:val="24"/>
          <w:szCs w:val="24"/>
        </w:rPr>
      </w:pPr>
    </w:p>
    <w:p w14:paraId="56CDCEFA" w14:textId="6BE03F12" w:rsidR="00937705" w:rsidRDefault="049B4986" w:rsidP="00DE548E">
      <w:pPr>
        <w:jc w:val="both"/>
        <w:rPr>
          <w:rFonts w:ascii="Arial" w:hAnsi="Arial" w:cs="Arial"/>
        </w:rPr>
      </w:pPr>
      <w:r w:rsidRPr="20BBEA7C">
        <w:rPr>
          <w:rFonts w:ascii="Arial" w:hAnsi="Arial" w:cs="Arial"/>
        </w:rPr>
        <w:t xml:space="preserve">While awaiting collection WEEE should be stored in a </w:t>
      </w:r>
      <w:r w:rsidR="0AC5EEFF" w:rsidRPr="20BBEA7C">
        <w:rPr>
          <w:rFonts w:ascii="Arial" w:hAnsi="Arial" w:cs="Arial"/>
        </w:rPr>
        <w:t>fully enclosed</w:t>
      </w:r>
      <w:r w:rsidRPr="20BBEA7C">
        <w:rPr>
          <w:rFonts w:ascii="Arial" w:hAnsi="Arial" w:cs="Arial"/>
        </w:rPr>
        <w:t>, secure location and disconnected from power supplies. WEEE cannot be placed in an external location in preparation for collection.</w:t>
      </w:r>
      <w:r w:rsidR="6A715F44" w:rsidRPr="20BBEA7C">
        <w:rPr>
          <w:rFonts w:ascii="Arial" w:hAnsi="Arial" w:cs="Arial"/>
        </w:rPr>
        <w:t xml:space="preserve"> </w:t>
      </w:r>
    </w:p>
    <w:p w14:paraId="62EF7D2B" w14:textId="2387D123" w:rsidR="00937705" w:rsidRDefault="705D0851" w:rsidP="00DE548E">
      <w:pPr>
        <w:jc w:val="both"/>
        <w:rPr>
          <w:rFonts w:ascii="Arial" w:hAnsi="Arial" w:cs="Arial"/>
        </w:rPr>
      </w:pPr>
      <w:r w:rsidRPr="78ABE235">
        <w:rPr>
          <w:rFonts w:ascii="Arial" w:hAnsi="Arial" w:cs="Arial"/>
        </w:rPr>
        <w:t xml:space="preserve">WEEE MUST NOT be disposed of as general waste or placed in open skips </w:t>
      </w:r>
    </w:p>
    <w:p w14:paraId="26FC695E" w14:textId="4D914E81" w:rsidR="00937705" w:rsidRDefault="705D0851" w:rsidP="00DE548E">
      <w:pPr>
        <w:jc w:val="both"/>
        <w:rPr>
          <w:rFonts w:ascii="Arial" w:hAnsi="Arial" w:cs="Arial"/>
        </w:rPr>
      </w:pPr>
      <w:r w:rsidRPr="20BBEA7C">
        <w:rPr>
          <w:rFonts w:ascii="Arial" w:hAnsi="Arial" w:cs="Arial"/>
        </w:rPr>
        <w:t xml:space="preserve">Hazardous WEEE, for example </w:t>
      </w:r>
      <w:r w:rsidR="6A186197" w:rsidRPr="20BBEA7C">
        <w:rPr>
          <w:rFonts w:ascii="Arial" w:hAnsi="Arial" w:cs="Arial"/>
        </w:rPr>
        <w:t xml:space="preserve">F-Gas appliances (fridges, freezers, etc), </w:t>
      </w:r>
      <w:r w:rsidRPr="20BBEA7C">
        <w:rPr>
          <w:rFonts w:ascii="Arial" w:hAnsi="Arial" w:cs="Arial"/>
        </w:rPr>
        <w:t>and fluorescent tubes, should be segregated from non-hazardous WEEE.</w:t>
      </w:r>
    </w:p>
    <w:p w14:paraId="455B5D0C" w14:textId="7C99E41D" w:rsidR="78ABE235" w:rsidRDefault="78ABE235" w:rsidP="78ABE235">
      <w:pPr>
        <w:rPr>
          <w:rFonts w:ascii="Arial" w:hAnsi="Arial" w:cs="Arial"/>
        </w:rPr>
      </w:pPr>
    </w:p>
    <w:p w14:paraId="41832F6A" w14:textId="7C0FCDF6" w:rsidR="002C6528" w:rsidRPr="002C6528" w:rsidRDefault="002C6528" w:rsidP="7AD46A4B">
      <w:pPr>
        <w:pStyle w:val="NormalWeb"/>
        <w:spacing w:before="0" w:beforeAutospacing="0" w:after="0" w:afterAutospacing="0"/>
        <w:jc w:val="both"/>
        <w:rPr>
          <w:rFonts w:ascii="Arial" w:hAnsi="Arial" w:cs="Arial"/>
          <w:b/>
          <w:bCs/>
          <w:sz w:val="22"/>
          <w:szCs w:val="22"/>
        </w:rPr>
      </w:pPr>
      <w:r w:rsidRPr="7AD46A4B">
        <w:rPr>
          <w:rFonts w:ascii="Arial" w:hAnsi="Arial" w:cs="Arial"/>
          <w:b/>
          <w:bCs/>
          <w:sz w:val="22"/>
          <w:szCs w:val="22"/>
        </w:rPr>
        <w:t>DISPOSAL OF HA</w:t>
      </w:r>
      <w:r w:rsidR="5DC5C736" w:rsidRPr="7AD46A4B">
        <w:rPr>
          <w:rFonts w:ascii="Arial" w:hAnsi="Arial" w:cs="Arial"/>
          <w:b/>
          <w:bCs/>
          <w:sz w:val="22"/>
          <w:szCs w:val="22"/>
        </w:rPr>
        <w:t>Z</w:t>
      </w:r>
      <w:r w:rsidRPr="7AD46A4B">
        <w:rPr>
          <w:rFonts w:ascii="Arial" w:hAnsi="Arial" w:cs="Arial"/>
          <w:b/>
          <w:bCs/>
          <w:sz w:val="22"/>
          <w:szCs w:val="22"/>
        </w:rPr>
        <w:t>ARDOUS SUBSTANCES</w:t>
      </w:r>
    </w:p>
    <w:p w14:paraId="3A746B3E" w14:textId="50162D02" w:rsidR="00A07CFE" w:rsidRPr="00937705" w:rsidRDefault="6E113CFC" w:rsidP="00DE548E">
      <w:pPr>
        <w:jc w:val="both"/>
        <w:rPr>
          <w:rFonts w:ascii="Arial" w:hAnsi="Arial" w:cs="Arial"/>
        </w:rPr>
      </w:pPr>
      <w:r w:rsidRPr="002C6528">
        <w:rPr>
          <w:rFonts w:ascii="Arial" w:hAnsi="Arial" w:cs="Arial"/>
        </w:rPr>
        <w:t>The</w:t>
      </w:r>
      <w:r w:rsidRPr="3B24AA8F">
        <w:rPr>
          <w:rFonts w:ascii="Arial" w:hAnsi="Arial" w:cs="Arial"/>
        </w:rPr>
        <w:t xml:space="preserve"> University produces numerous types of hazardous waste and has a 'duty of care' to make sure it's disposed of properly.  </w:t>
      </w:r>
    </w:p>
    <w:p w14:paraId="0DA64E78" w14:textId="50162D02" w:rsidR="4CE1869B" w:rsidRDefault="4CE1869B" w:rsidP="00DE548E">
      <w:pPr>
        <w:jc w:val="both"/>
        <w:rPr>
          <w:rFonts w:ascii="Arial" w:hAnsi="Arial" w:cs="Arial"/>
        </w:rPr>
      </w:pPr>
      <w:r w:rsidRPr="3B24AA8F">
        <w:rPr>
          <w:rFonts w:ascii="Arial" w:hAnsi="Arial" w:cs="Arial"/>
        </w:rPr>
        <w:t>Before disposing of waste, each waste needs to be classified and described. Hazardous waste containers must be appropriately labelled, clearly stating the contents of the container and the hazard classification of the waste. If unsure, refer to the supplier/manufacturer's safety data sheet of the substance for hazard classification and labelling, your COSHH assessments for the material(s) and / or the government guidance document WM3 if needed.</w:t>
      </w:r>
    </w:p>
    <w:p w14:paraId="6DA88832" w14:textId="00EEFA10" w:rsidR="00A07CFE" w:rsidRPr="00937705" w:rsidRDefault="19DCF38C" w:rsidP="00322F3F">
      <w:pPr>
        <w:spacing w:after="0"/>
        <w:jc w:val="both"/>
        <w:rPr>
          <w:rFonts w:ascii="Arial" w:hAnsi="Arial" w:cs="Arial"/>
        </w:rPr>
      </w:pPr>
      <w:r w:rsidRPr="2FB9F862">
        <w:rPr>
          <w:rFonts w:ascii="Arial" w:hAnsi="Arial" w:cs="Arial"/>
        </w:rPr>
        <w:t xml:space="preserve">Submit your Hazardous Waste requests through the </w:t>
      </w:r>
      <w:r w:rsidR="6FE13BC9" w:rsidRPr="2FB9F862">
        <w:rPr>
          <w:rFonts w:asciiTheme="minorBidi" w:hAnsiTheme="minorBidi"/>
        </w:rPr>
        <w:t>Operations</w:t>
      </w:r>
      <w:r w:rsidR="00027060" w:rsidRPr="2FB9F862">
        <w:rPr>
          <w:rFonts w:asciiTheme="minorBidi" w:hAnsiTheme="minorBidi"/>
        </w:rPr>
        <w:t xml:space="preserve"> Helpdesk</w:t>
      </w:r>
      <w:r w:rsidRPr="2FB9F862">
        <w:rPr>
          <w:rFonts w:ascii="Arial" w:hAnsi="Arial" w:cs="Arial"/>
        </w:rPr>
        <w:t>, the request will need the below information otherwise your request will automatically be rejected:</w:t>
      </w:r>
    </w:p>
    <w:p w14:paraId="3E81DD44" w14:textId="41F037C6" w:rsidR="00A07CFE" w:rsidRPr="00937705" w:rsidRDefault="19DCF38C" w:rsidP="00322F3F">
      <w:pPr>
        <w:pStyle w:val="ListParagraph"/>
        <w:numPr>
          <w:ilvl w:val="0"/>
          <w:numId w:val="1"/>
        </w:numPr>
        <w:jc w:val="both"/>
        <w:rPr>
          <w:rFonts w:ascii="Arial" w:hAnsi="Arial" w:cs="Arial"/>
          <w:sz w:val="22"/>
          <w:szCs w:val="22"/>
        </w:rPr>
      </w:pPr>
      <w:r w:rsidRPr="7AD46A4B">
        <w:rPr>
          <w:rFonts w:ascii="Arial" w:hAnsi="Arial" w:cs="Arial"/>
          <w:sz w:val="22"/>
          <w:szCs w:val="22"/>
        </w:rPr>
        <w:t xml:space="preserve">Full inventory of chemicals, including chemical name, manufacturer, hazards, quantity, </w:t>
      </w:r>
      <w:r w:rsidR="268412F0" w:rsidRPr="7AD46A4B">
        <w:rPr>
          <w:rFonts w:ascii="Arial" w:hAnsi="Arial" w:cs="Arial"/>
          <w:sz w:val="22"/>
          <w:szCs w:val="22"/>
        </w:rPr>
        <w:t xml:space="preserve">EWC code, </w:t>
      </w:r>
      <w:r w:rsidRPr="7AD46A4B">
        <w:rPr>
          <w:rFonts w:ascii="Arial" w:hAnsi="Arial" w:cs="Arial"/>
          <w:sz w:val="22"/>
          <w:szCs w:val="22"/>
        </w:rPr>
        <w:t>container type and size. (This information is to be added to an Inventory Sheet) and added as an attachment to the request.</w:t>
      </w:r>
    </w:p>
    <w:p w14:paraId="42D2258D" w14:textId="08CF5A44"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Photographs of the containers</w:t>
      </w:r>
    </w:p>
    <w:p w14:paraId="06B069DD" w14:textId="3C9CE889"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MSDS sheets for each chemical</w:t>
      </w:r>
    </w:p>
    <w:p w14:paraId="08093FF2" w14:textId="72ABECDB"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Department budget code</w:t>
      </w:r>
    </w:p>
    <w:p w14:paraId="6E2C934A" w14:textId="1F7562FF"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Exact location for collection</w:t>
      </w:r>
    </w:p>
    <w:p w14:paraId="368A5239" w14:textId="01AFDEF6"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Site contact name and contact number for collection</w:t>
      </w:r>
    </w:p>
    <w:p w14:paraId="54B326AF" w14:textId="4130D594" w:rsidR="00A07CFE" w:rsidRPr="00937705" w:rsidRDefault="19DCF38C" w:rsidP="00DE548E">
      <w:pPr>
        <w:pStyle w:val="ListParagraph"/>
        <w:numPr>
          <w:ilvl w:val="0"/>
          <w:numId w:val="1"/>
        </w:numPr>
        <w:jc w:val="both"/>
        <w:rPr>
          <w:rFonts w:ascii="Arial" w:hAnsi="Arial" w:cs="Arial"/>
          <w:sz w:val="22"/>
          <w:szCs w:val="22"/>
        </w:rPr>
      </w:pPr>
      <w:r w:rsidRPr="09DE5826">
        <w:rPr>
          <w:rFonts w:ascii="Arial" w:hAnsi="Arial" w:cs="Arial"/>
          <w:sz w:val="22"/>
          <w:szCs w:val="22"/>
        </w:rPr>
        <w:t>Any access restrictions (if any)</w:t>
      </w:r>
    </w:p>
    <w:p w14:paraId="0BA20981" w14:textId="4130D594" w:rsidR="5A2CA5D9" w:rsidRDefault="5A2CA5D9" w:rsidP="00DE548E">
      <w:pPr>
        <w:jc w:val="both"/>
        <w:rPr>
          <w:rFonts w:ascii="Arial" w:hAnsi="Arial" w:cs="Arial"/>
        </w:rPr>
      </w:pPr>
    </w:p>
    <w:p w14:paraId="0934D352" w14:textId="321F8852" w:rsidR="0063373D" w:rsidRPr="00937705" w:rsidRDefault="0FC5D80B" w:rsidP="00DE548E">
      <w:pPr>
        <w:jc w:val="both"/>
        <w:rPr>
          <w:rFonts w:ascii="Arial" w:hAnsi="Arial" w:cs="Arial"/>
        </w:rPr>
      </w:pPr>
      <w:r w:rsidRPr="20BBEA7C">
        <w:rPr>
          <w:rFonts w:ascii="Arial" w:hAnsi="Arial" w:cs="Arial"/>
        </w:rPr>
        <w:t>C</w:t>
      </w:r>
      <w:r w:rsidR="19DCF38C" w:rsidRPr="20BBEA7C">
        <w:rPr>
          <w:rFonts w:ascii="Arial" w:hAnsi="Arial" w:cs="Arial"/>
        </w:rPr>
        <w:t xml:space="preserve">ollections of this type may take some time to arrange, as our waste contractor will need to assess the chemicals, and the MSDS sheets, provide a quote which will be sent out to the requestor to approve, then a collection can be arranged. This process can take up to </w:t>
      </w:r>
      <w:r w:rsidR="19DCF38C" w:rsidRPr="20BBEA7C">
        <w:rPr>
          <w:rFonts w:ascii="Arial" w:hAnsi="Arial" w:cs="Arial"/>
          <w:b/>
          <w:bCs/>
        </w:rPr>
        <w:t>25 working days</w:t>
      </w:r>
      <w:r w:rsidR="19DCF38C" w:rsidRPr="20BBEA7C">
        <w:rPr>
          <w:rFonts w:ascii="Arial" w:hAnsi="Arial" w:cs="Arial"/>
        </w:rPr>
        <w:t xml:space="preserve"> to complete.</w:t>
      </w:r>
      <w:r w:rsidR="1FB8031A" w:rsidRPr="20BBEA7C">
        <w:rPr>
          <w:rFonts w:ascii="Arial" w:hAnsi="Arial" w:cs="Arial"/>
        </w:rPr>
        <w:t xml:space="preserve"> </w:t>
      </w:r>
      <w:r w:rsidR="002C6528">
        <w:rPr>
          <w:rFonts w:ascii="Arial" w:hAnsi="Arial" w:cs="Arial"/>
        </w:rPr>
        <w:t xml:space="preserve"> </w:t>
      </w:r>
      <w:r w:rsidR="7B0A65D5" w:rsidRPr="002C6528">
        <w:rPr>
          <w:rFonts w:ascii="Arial" w:hAnsi="Arial" w:cs="Arial"/>
          <w:i/>
          <w:iCs/>
        </w:rPr>
        <w:t xml:space="preserve">Please note that 25 working days is </w:t>
      </w:r>
      <w:r w:rsidR="1FB8031A" w:rsidRPr="002C6528">
        <w:rPr>
          <w:rFonts w:ascii="Arial" w:hAnsi="Arial" w:cs="Arial"/>
          <w:i/>
          <w:iCs/>
        </w:rPr>
        <w:t>from contractor receipt of all relevant data and UWTSD operations receipt of budget spend confirmation</w:t>
      </w:r>
      <w:r w:rsidR="07AA3FF0" w:rsidRPr="002C6528">
        <w:rPr>
          <w:rFonts w:ascii="Arial" w:hAnsi="Arial" w:cs="Arial"/>
          <w:i/>
          <w:iCs/>
        </w:rPr>
        <w:t>.</w:t>
      </w:r>
      <w:r w:rsidR="1FB8031A" w:rsidRPr="20BBEA7C">
        <w:rPr>
          <w:rFonts w:ascii="Arial" w:hAnsi="Arial" w:cs="Arial"/>
        </w:rPr>
        <w:t xml:space="preserve"> </w:t>
      </w:r>
    </w:p>
    <w:p w14:paraId="7239EC71" w14:textId="069D5435" w:rsidR="00977059" w:rsidRDefault="00BC1F79" w:rsidP="00DE548E">
      <w:pPr>
        <w:jc w:val="both"/>
        <w:rPr>
          <w:rFonts w:ascii="Arial" w:hAnsi="Arial" w:cs="Arial"/>
        </w:rPr>
      </w:pPr>
      <w:r>
        <w:rPr>
          <w:rFonts w:ascii="Arial" w:hAnsi="Arial" w:cs="Arial"/>
          <w:b/>
          <w:bCs/>
        </w:rPr>
        <w:lastRenderedPageBreak/>
        <w:t>SKIPS</w:t>
      </w:r>
    </w:p>
    <w:p w14:paraId="7D35A0B7" w14:textId="22609882" w:rsidR="005561E7" w:rsidRPr="00E94140" w:rsidRDefault="005561E7" w:rsidP="00DE548E">
      <w:pPr>
        <w:jc w:val="both"/>
        <w:rPr>
          <w:rFonts w:ascii="Arial" w:hAnsi="Arial" w:cs="Arial"/>
        </w:rPr>
      </w:pPr>
      <w:r w:rsidRPr="2FB9F862">
        <w:rPr>
          <w:rFonts w:ascii="Arial" w:hAnsi="Arial" w:cs="Arial"/>
        </w:rPr>
        <w:t xml:space="preserve">Submit your Skip requests through the </w:t>
      </w:r>
      <w:r w:rsidR="6FE13BC9" w:rsidRPr="2FB9F862">
        <w:rPr>
          <w:rFonts w:asciiTheme="minorBidi" w:hAnsiTheme="minorBidi"/>
        </w:rPr>
        <w:t>Operations</w:t>
      </w:r>
      <w:r w:rsidR="00027060" w:rsidRPr="2FB9F862">
        <w:rPr>
          <w:rFonts w:asciiTheme="minorBidi" w:hAnsiTheme="minorBidi"/>
        </w:rPr>
        <w:t xml:space="preserve"> Helpdesk</w:t>
      </w:r>
      <w:r w:rsidRPr="2FB9F862">
        <w:rPr>
          <w:rFonts w:ascii="Arial" w:hAnsi="Arial" w:cs="Arial"/>
        </w:rPr>
        <w:t>, the request will need the below information otherwise your request will automatically be rejected</w:t>
      </w:r>
    </w:p>
    <w:p w14:paraId="0D637AEE" w14:textId="77777777" w:rsidR="005561E7" w:rsidRPr="00E94140" w:rsidRDefault="005561E7"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Name of requestor</w:t>
      </w:r>
    </w:p>
    <w:p w14:paraId="5ED98D98" w14:textId="02D26BCC" w:rsidR="2F68EF7C" w:rsidRDefault="2F68EF7C"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What are you disposing of?</w:t>
      </w:r>
    </w:p>
    <w:p w14:paraId="719188D1" w14:textId="1F7FEFA5" w:rsidR="49AFE67F" w:rsidRDefault="49AFE67F"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Reason for Disposal</w:t>
      </w:r>
    </w:p>
    <w:p w14:paraId="09DE91DD" w14:textId="02D2AFFB" w:rsidR="617D52C7" w:rsidRDefault="617D52C7" w:rsidP="00DE548E">
      <w:pPr>
        <w:pStyle w:val="ListParagraph"/>
        <w:numPr>
          <w:ilvl w:val="0"/>
          <w:numId w:val="11"/>
        </w:numPr>
        <w:spacing w:after="160" w:line="259" w:lineRule="auto"/>
        <w:jc w:val="both"/>
        <w:rPr>
          <w:rFonts w:ascii="Arial" w:hAnsi="Arial" w:cs="Arial"/>
        </w:rPr>
      </w:pPr>
      <w:r w:rsidRPr="20BBEA7C">
        <w:rPr>
          <w:rFonts w:ascii="Arial" w:hAnsi="Arial" w:cs="Arial"/>
          <w:b/>
          <w:bCs/>
        </w:rPr>
        <w:t>Skip Type</w:t>
      </w:r>
      <w:r w:rsidR="0BF096BE" w:rsidRPr="20BBEA7C">
        <w:rPr>
          <w:rFonts w:ascii="Arial" w:hAnsi="Arial" w:cs="Arial"/>
          <w:b/>
          <w:bCs/>
        </w:rPr>
        <w:t xml:space="preserve">  </w:t>
      </w:r>
      <w:r w:rsidR="0BF096BE" w:rsidRPr="20BBEA7C">
        <w:rPr>
          <w:rFonts w:ascii="Arial" w:hAnsi="Arial" w:cs="Arial"/>
        </w:rPr>
        <w:t>(</w:t>
      </w:r>
      <w:r w:rsidR="5620AEE7" w:rsidRPr="20BBEA7C">
        <w:rPr>
          <w:rFonts w:ascii="Arial" w:hAnsi="Arial" w:cs="Arial"/>
        </w:rPr>
        <w:t>there will be a recharge for general waste skips</w:t>
      </w:r>
      <w:r w:rsidR="7EC206A7" w:rsidRPr="20BBEA7C">
        <w:rPr>
          <w:rFonts w:ascii="Arial" w:hAnsi="Arial" w:cs="Arial"/>
        </w:rPr>
        <w:t xml:space="preserve"> </w:t>
      </w:r>
      <w:r w:rsidR="50167CE3" w:rsidRPr="20BBEA7C">
        <w:rPr>
          <w:rFonts w:ascii="Arial" w:hAnsi="Arial" w:cs="Arial"/>
        </w:rPr>
        <w:t xml:space="preserve">from </w:t>
      </w:r>
      <w:r w:rsidR="7EC206A7" w:rsidRPr="20BBEA7C">
        <w:rPr>
          <w:rFonts w:ascii="Arial" w:hAnsi="Arial" w:cs="Arial"/>
        </w:rPr>
        <w:t>£750</w:t>
      </w:r>
      <w:r w:rsidR="5620AEE7" w:rsidRPr="20BBEA7C">
        <w:rPr>
          <w:rFonts w:ascii="Arial" w:hAnsi="Arial" w:cs="Arial"/>
        </w:rPr>
        <w:t>)</w:t>
      </w:r>
    </w:p>
    <w:p w14:paraId="3C6FA60C" w14:textId="77777777" w:rsidR="005561E7" w:rsidRPr="00E94140" w:rsidRDefault="005561E7"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Department budget code</w:t>
      </w:r>
    </w:p>
    <w:p w14:paraId="2241ECEF" w14:textId="1BF56558" w:rsidR="005561E7" w:rsidRPr="0063373D" w:rsidRDefault="005561E7" w:rsidP="00DE548E">
      <w:pPr>
        <w:pStyle w:val="ListParagraph"/>
        <w:numPr>
          <w:ilvl w:val="0"/>
          <w:numId w:val="11"/>
        </w:numPr>
        <w:spacing w:after="160" w:line="259" w:lineRule="auto"/>
        <w:jc w:val="both"/>
        <w:rPr>
          <w:rFonts w:ascii="Arial" w:hAnsi="Arial" w:cs="Arial"/>
          <w:b/>
          <w:bCs/>
        </w:rPr>
      </w:pPr>
      <w:r w:rsidRPr="20BBEA7C">
        <w:rPr>
          <w:rFonts w:ascii="Arial" w:hAnsi="Arial" w:cs="Arial"/>
          <w:b/>
          <w:bCs/>
        </w:rPr>
        <w:t xml:space="preserve">Location map </w:t>
      </w:r>
      <w:r w:rsidRPr="20BBEA7C">
        <w:rPr>
          <w:rFonts w:ascii="Arial" w:hAnsi="Arial" w:cs="Arial"/>
        </w:rPr>
        <w:t>(must be situated 10meters, or the furthest possible point from the nearest building with a risk assessment)</w:t>
      </w:r>
    </w:p>
    <w:p w14:paraId="5545D086" w14:textId="0DDC8B31" w:rsidR="005561E7" w:rsidRPr="0063373D" w:rsidRDefault="005561E7" w:rsidP="00DE548E">
      <w:pPr>
        <w:pStyle w:val="ListParagraph"/>
        <w:numPr>
          <w:ilvl w:val="0"/>
          <w:numId w:val="11"/>
        </w:numPr>
        <w:spacing w:after="160" w:line="259" w:lineRule="auto"/>
        <w:jc w:val="both"/>
        <w:rPr>
          <w:rFonts w:ascii="Arial" w:hAnsi="Arial" w:cs="Arial"/>
        </w:rPr>
      </w:pPr>
      <w:r w:rsidRPr="20BBEA7C">
        <w:rPr>
          <w:rFonts w:ascii="Arial" w:hAnsi="Arial" w:cs="Arial"/>
          <w:b/>
          <w:bCs/>
        </w:rPr>
        <w:t>Date required</w:t>
      </w:r>
      <w:r w:rsidR="6C9C359F" w:rsidRPr="20BBEA7C">
        <w:rPr>
          <w:rFonts w:ascii="Arial" w:hAnsi="Arial" w:cs="Arial"/>
          <w:b/>
          <w:bCs/>
        </w:rPr>
        <w:t xml:space="preserve"> </w:t>
      </w:r>
    </w:p>
    <w:p w14:paraId="725D74ED" w14:textId="7359A368" w:rsidR="005561E7" w:rsidRPr="00E94140" w:rsidRDefault="005561E7" w:rsidP="005561E7">
      <w:pPr>
        <w:pStyle w:val="ListParagraph"/>
        <w:numPr>
          <w:ilvl w:val="0"/>
          <w:numId w:val="11"/>
        </w:numPr>
        <w:spacing w:after="160" w:line="259" w:lineRule="auto"/>
        <w:rPr>
          <w:rFonts w:ascii="Arial" w:hAnsi="Arial" w:cs="Arial"/>
          <w:b/>
          <w:bCs/>
        </w:rPr>
      </w:pPr>
      <w:r w:rsidRPr="20BBEA7C">
        <w:rPr>
          <w:rFonts w:ascii="Arial" w:hAnsi="Arial" w:cs="Arial"/>
          <w:b/>
          <w:bCs/>
        </w:rPr>
        <w:t>Date of collection</w:t>
      </w:r>
    </w:p>
    <w:p w14:paraId="065B968C" w14:textId="33AE403E" w:rsidR="005561E7" w:rsidRPr="00E94140" w:rsidRDefault="005561E7" w:rsidP="00DE548E">
      <w:pPr>
        <w:jc w:val="both"/>
        <w:rPr>
          <w:rFonts w:ascii="Arial" w:hAnsi="Arial" w:cs="Arial"/>
          <w:b/>
          <w:bCs/>
          <w:u w:val="single"/>
        </w:rPr>
      </w:pPr>
      <w:r w:rsidRPr="20BBEA7C">
        <w:rPr>
          <w:rFonts w:ascii="Arial" w:hAnsi="Arial" w:cs="Arial"/>
          <w:b/>
          <w:bCs/>
          <w:u w:val="single"/>
        </w:rPr>
        <w:t>NB. Skip hire duration is limited to weekdays only and maximum length of 5 days</w:t>
      </w:r>
      <w:r w:rsidR="46F9B0E2" w:rsidRPr="20BBEA7C">
        <w:rPr>
          <w:rFonts w:ascii="Arial" w:hAnsi="Arial" w:cs="Arial"/>
          <w:b/>
          <w:bCs/>
          <w:u w:val="single"/>
        </w:rPr>
        <w:t xml:space="preserve"> for skips not within a secure compound</w:t>
      </w:r>
    </w:p>
    <w:p w14:paraId="33D140D5" w14:textId="5831BE26" w:rsidR="005561E7" w:rsidRPr="00E94140" w:rsidRDefault="005561E7" w:rsidP="00DE548E">
      <w:pPr>
        <w:jc w:val="both"/>
        <w:rPr>
          <w:rFonts w:ascii="Arial" w:hAnsi="Arial" w:cs="Arial"/>
        </w:rPr>
      </w:pPr>
      <w:r w:rsidRPr="20BBEA7C">
        <w:rPr>
          <w:rFonts w:ascii="Arial" w:hAnsi="Arial" w:cs="Arial"/>
        </w:rPr>
        <w:t>Skip</w:t>
      </w:r>
      <w:r w:rsidR="5B4ABCB1" w:rsidRPr="20BBEA7C">
        <w:rPr>
          <w:rFonts w:ascii="Arial" w:hAnsi="Arial" w:cs="Arial"/>
        </w:rPr>
        <w:t xml:space="preserve"> type</w:t>
      </w:r>
      <w:r w:rsidRPr="20BBEA7C">
        <w:rPr>
          <w:rFonts w:ascii="Arial" w:hAnsi="Arial" w:cs="Arial"/>
        </w:rPr>
        <w:t xml:space="preserve"> available to hire:</w:t>
      </w:r>
    </w:p>
    <w:p w14:paraId="7DB10584" w14:textId="77777777" w:rsidR="005561E7" w:rsidRPr="00E94140" w:rsidRDefault="005561E7" w:rsidP="00DE548E">
      <w:pPr>
        <w:jc w:val="both"/>
        <w:rPr>
          <w:rFonts w:ascii="Arial" w:hAnsi="Arial" w:cs="Arial"/>
          <w:b/>
          <w:bCs/>
        </w:rPr>
      </w:pPr>
      <w:r w:rsidRPr="00E94140">
        <w:rPr>
          <w:rFonts w:ascii="Arial" w:hAnsi="Arial" w:cs="Arial"/>
          <w:b/>
          <w:bCs/>
        </w:rPr>
        <w:t>WOOD/METAL/CARDBOARD/PLASTIC/CONFIDENTIAL WASTE/PLASTERBOARD/HARDCORE (BUILDING RUBBLE)</w:t>
      </w:r>
    </w:p>
    <w:p w14:paraId="6C8DA58D" w14:textId="704E88A8" w:rsidR="005561E7" w:rsidRPr="00E94140" w:rsidRDefault="005561E7" w:rsidP="00DE548E">
      <w:pPr>
        <w:jc w:val="both"/>
        <w:rPr>
          <w:rFonts w:ascii="Arial" w:hAnsi="Arial" w:cs="Arial"/>
        </w:rPr>
      </w:pPr>
      <w:r w:rsidRPr="20BBEA7C">
        <w:rPr>
          <w:rFonts w:ascii="Arial" w:hAnsi="Arial" w:cs="Arial"/>
        </w:rPr>
        <w:t>General Waste skips require approval from the Sustainability team and department heads. These skips are charged at a premium rate</w:t>
      </w:r>
      <w:r w:rsidR="6A3CA984" w:rsidRPr="20BBEA7C">
        <w:rPr>
          <w:rFonts w:ascii="Arial" w:hAnsi="Arial" w:cs="Arial"/>
        </w:rPr>
        <w:t xml:space="preserve"> (from £750)</w:t>
      </w:r>
      <w:r w:rsidRPr="20BBEA7C">
        <w:rPr>
          <w:rFonts w:ascii="Arial" w:hAnsi="Arial" w:cs="Arial"/>
        </w:rPr>
        <w:t>.</w:t>
      </w:r>
    </w:p>
    <w:p w14:paraId="265A559F" w14:textId="1EC3855B" w:rsidR="005561E7" w:rsidRPr="00E94140" w:rsidRDefault="005561E7" w:rsidP="00DE548E">
      <w:pPr>
        <w:jc w:val="both"/>
        <w:rPr>
          <w:rFonts w:ascii="Arial" w:hAnsi="Arial" w:cs="Arial"/>
        </w:rPr>
      </w:pPr>
      <w:r w:rsidRPr="20BBEA7C">
        <w:rPr>
          <w:rFonts w:ascii="Arial" w:hAnsi="Arial" w:cs="Arial"/>
        </w:rPr>
        <w:t xml:space="preserve">When your skip arrives, you will be required to collect a skip label available from the site operative's office on your relevant campus. You will need to complete and attach to the skip prior to being used, any skips found without a label will automatically be recalled </w:t>
      </w:r>
      <w:r w:rsidR="565C48E5" w:rsidRPr="20BBEA7C">
        <w:rPr>
          <w:rFonts w:ascii="Arial" w:hAnsi="Arial" w:cs="Arial"/>
        </w:rPr>
        <w:t xml:space="preserve">to </w:t>
      </w:r>
      <w:r w:rsidRPr="20BBEA7C">
        <w:rPr>
          <w:rFonts w:ascii="Arial" w:hAnsi="Arial" w:cs="Arial"/>
        </w:rPr>
        <w:t>LAS to collect</w:t>
      </w:r>
      <w:r w:rsidR="7709D64C" w:rsidRPr="20BBEA7C">
        <w:rPr>
          <w:rFonts w:ascii="Arial" w:hAnsi="Arial" w:cs="Arial"/>
        </w:rPr>
        <w:t xml:space="preserve"> and you will be charged</w:t>
      </w:r>
    </w:p>
    <w:p w14:paraId="713DF0D8" w14:textId="6B7D9FA7" w:rsidR="005561E7" w:rsidRDefault="005561E7" w:rsidP="00DE548E">
      <w:pPr>
        <w:jc w:val="both"/>
        <w:rPr>
          <w:rFonts w:ascii="Arial" w:hAnsi="Arial" w:cs="Arial"/>
          <w:b/>
          <w:bCs/>
        </w:rPr>
      </w:pPr>
      <w:r w:rsidRPr="20BBEA7C">
        <w:rPr>
          <w:rFonts w:ascii="Arial" w:hAnsi="Arial" w:cs="Arial"/>
          <w:b/>
          <w:bCs/>
        </w:rPr>
        <w:t xml:space="preserve">Please note: Departments and skip requestors will be </w:t>
      </w:r>
      <w:r w:rsidR="002C6528">
        <w:rPr>
          <w:rFonts w:ascii="Arial" w:hAnsi="Arial" w:cs="Arial"/>
          <w:b/>
          <w:bCs/>
        </w:rPr>
        <w:t>liable</w:t>
      </w:r>
      <w:r w:rsidRPr="20BBEA7C">
        <w:rPr>
          <w:rFonts w:ascii="Arial" w:hAnsi="Arial" w:cs="Arial"/>
          <w:b/>
          <w:bCs/>
        </w:rPr>
        <w:t xml:space="preserve"> </w:t>
      </w:r>
      <w:r w:rsidR="00505CAF">
        <w:rPr>
          <w:rFonts w:ascii="Arial" w:hAnsi="Arial" w:cs="Arial"/>
          <w:b/>
          <w:bCs/>
        </w:rPr>
        <w:t>for</w:t>
      </w:r>
      <w:r w:rsidRPr="20BBEA7C">
        <w:rPr>
          <w:rFonts w:ascii="Arial" w:hAnsi="Arial" w:cs="Arial"/>
          <w:b/>
          <w:bCs/>
        </w:rPr>
        <w:t xml:space="preserve"> fines should we </w:t>
      </w:r>
      <w:r w:rsidR="002C6528">
        <w:rPr>
          <w:rFonts w:ascii="Arial" w:hAnsi="Arial" w:cs="Arial"/>
          <w:b/>
          <w:bCs/>
        </w:rPr>
        <w:t xml:space="preserve">be inspected by National Resources Wales and they find evidence of </w:t>
      </w:r>
      <w:r w:rsidRPr="20BBEA7C">
        <w:rPr>
          <w:rFonts w:ascii="Arial" w:hAnsi="Arial" w:cs="Arial"/>
          <w:b/>
          <w:bCs/>
        </w:rPr>
        <w:t>contaminated waste streams</w:t>
      </w:r>
      <w:r w:rsidR="02519D0D" w:rsidRPr="20BBEA7C">
        <w:rPr>
          <w:rFonts w:ascii="Arial" w:hAnsi="Arial" w:cs="Arial"/>
          <w:b/>
          <w:bCs/>
        </w:rPr>
        <w:t>. If you are managing waste o</w:t>
      </w:r>
      <w:r w:rsidRPr="20BBEA7C">
        <w:rPr>
          <w:rFonts w:ascii="Arial" w:hAnsi="Arial" w:cs="Arial"/>
          <w:b/>
          <w:bCs/>
        </w:rPr>
        <w:t xml:space="preserve">n behalf of contractors this can be passed on to those responsible. </w:t>
      </w:r>
    </w:p>
    <w:p w14:paraId="35FF64DA" w14:textId="77777777" w:rsidR="003151C1" w:rsidRPr="00E94140" w:rsidRDefault="003151C1" w:rsidP="00DE548E">
      <w:pPr>
        <w:jc w:val="both"/>
        <w:rPr>
          <w:rFonts w:ascii="Arial" w:hAnsi="Arial" w:cs="Arial"/>
          <w:b/>
          <w:bCs/>
        </w:rPr>
      </w:pPr>
    </w:p>
    <w:p w14:paraId="4FD1C157" w14:textId="6FB74180" w:rsidR="003151C1" w:rsidRPr="003151C1" w:rsidRDefault="003151C1" w:rsidP="00DE548E">
      <w:pPr>
        <w:spacing w:after="200" w:line="276" w:lineRule="auto"/>
        <w:jc w:val="both"/>
        <w:rPr>
          <w:rFonts w:ascii="Arial" w:hAnsi="Arial" w:cs="Arial"/>
        </w:rPr>
      </w:pPr>
      <w:r w:rsidRPr="003151C1">
        <w:rPr>
          <w:rFonts w:ascii="Arial" w:hAnsi="Arial" w:cs="Arial"/>
          <w:b/>
          <w:bCs/>
        </w:rPr>
        <w:t>EXTERNAL CONTRACTOR POLICIES</w:t>
      </w:r>
    </w:p>
    <w:p w14:paraId="51D5020B" w14:textId="061A89F7" w:rsidR="003151C1" w:rsidRPr="007D66E6" w:rsidRDefault="003151C1" w:rsidP="00DE548E">
      <w:pPr>
        <w:jc w:val="both"/>
        <w:rPr>
          <w:rFonts w:asciiTheme="minorBidi" w:hAnsiTheme="minorBidi"/>
        </w:rPr>
      </w:pPr>
      <w:r w:rsidRPr="77BADEF5">
        <w:rPr>
          <w:rFonts w:asciiTheme="minorBidi" w:hAnsiTheme="minorBidi"/>
        </w:rPr>
        <w:t xml:space="preserve">In line with </w:t>
      </w:r>
      <w:hyperlink r:id="rId24">
        <w:r w:rsidRPr="77BADEF5">
          <w:rPr>
            <w:rStyle w:val="Hyperlink"/>
            <w:rFonts w:asciiTheme="minorBidi" w:hAnsiTheme="minorBidi"/>
          </w:rPr>
          <w:t>UWTSD Code of Conduct for Contractors</w:t>
        </w:r>
      </w:hyperlink>
      <w:r w:rsidRPr="77BADEF5">
        <w:rPr>
          <w:rFonts w:asciiTheme="minorBidi" w:hAnsiTheme="minorBidi"/>
        </w:rPr>
        <w:t>, external contractors are not to deposit any waste, chemicals or any other material into university drains, water courses, dustbins, waste containers, or in any other place on campus.</w:t>
      </w:r>
    </w:p>
    <w:p w14:paraId="73BC321D" w14:textId="20145CD4" w:rsidR="003151C1" w:rsidRPr="007D66E6" w:rsidRDefault="003151C1" w:rsidP="00DE548E">
      <w:pPr>
        <w:jc w:val="both"/>
        <w:rPr>
          <w:rFonts w:asciiTheme="minorBidi" w:hAnsiTheme="minorBidi"/>
        </w:rPr>
      </w:pPr>
      <w:r w:rsidRPr="20BBEA7C">
        <w:rPr>
          <w:rFonts w:asciiTheme="minorBidi" w:hAnsiTheme="minorBidi"/>
        </w:rPr>
        <w:t xml:space="preserve">The University instructing person or Project manager is responsible for ensuring there is a waste management plan in place for all planned and reactive works. </w:t>
      </w:r>
      <w:r w:rsidR="53315ACB" w:rsidRPr="20BBEA7C">
        <w:rPr>
          <w:rFonts w:asciiTheme="minorBidi" w:hAnsiTheme="minorBidi"/>
        </w:rPr>
        <w:t xml:space="preserve">The </w:t>
      </w:r>
      <w:r w:rsidRPr="20BBEA7C">
        <w:rPr>
          <w:rFonts w:asciiTheme="minorBidi" w:hAnsiTheme="minorBidi"/>
        </w:rPr>
        <w:t>Sustainability</w:t>
      </w:r>
      <w:r w:rsidR="0801EA68" w:rsidRPr="20BBEA7C">
        <w:rPr>
          <w:rFonts w:asciiTheme="minorBidi" w:hAnsiTheme="minorBidi"/>
        </w:rPr>
        <w:t xml:space="preserve"> Team</w:t>
      </w:r>
      <w:r w:rsidRPr="20BBEA7C">
        <w:rPr>
          <w:rFonts w:asciiTheme="minorBidi" w:hAnsiTheme="minorBidi"/>
        </w:rPr>
        <w:t xml:space="preserve"> can support with this where necessary.</w:t>
      </w:r>
    </w:p>
    <w:p w14:paraId="15DB85BD" w14:textId="77777777" w:rsidR="003151C1" w:rsidRPr="007D66E6" w:rsidRDefault="003151C1" w:rsidP="00DE548E">
      <w:pPr>
        <w:jc w:val="both"/>
        <w:rPr>
          <w:rFonts w:asciiTheme="minorBidi" w:hAnsiTheme="minorBidi"/>
        </w:rPr>
      </w:pPr>
      <w:r w:rsidRPr="007D66E6">
        <w:rPr>
          <w:rFonts w:asciiTheme="minorBidi" w:hAnsiTheme="minorBidi"/>
        </w:rPr>
        <w:t xml:space="preserve">External contractors are to be working in line with waste policies and ensuring waste streams are not contaminated. </w:t>
      </w:r>
    </w:p>
    <w:p w14:paraId="21A6593C" w14:textId="77777777" w:rsidR="003151C1" w:rsidRPr="007D66E6" w:rsidRDefault="003151C1" w:rsidP="00DE548E">
      <w:pPr>
        <w:jc w:val="both"/>
        <w:rPr>
          <w:rFonts w:asciiTheme="minorBidi" w:hAnsiTheme="minorBidi"/>
        </w:rPr>
      </w:pPr>
      <w:r w:rsidRPr="007D66E6">
        <w:rPr>
          <w:rFonts w:asciiTheme="minorBidi" w:hAnsiTheme="minorBidi"/>
        </w:rPr>
        <w:t>External Contractors are required to use the skip labels in line with the University’s waste process.</w:t>
      </w:r>
    </w:p>
    <w:p w14:paraId="05BA27C5" w14:textId="77777777" w:rsidR="003151C1" w:rsidRDefault="003151C1" w:rsidP="00DE548E">
      <w:pPr>
        <w:jc w:val="both"/>
        <w:rPr>
          <w:rFonts w:asciiTheme="minorBidi" w:hAnsiTheme="minorBidi"/>
        </w:rPr>
      </w:pPr>
      <w:r>
        <w:rPr>
          <w:rFonts w:asciiTheme="minorBidi" w:hAnsiTheme="minorBidi"/>
        </w:rPr>
        <w:t>External contractors will ensure signed and dated waste transfer notes are provided to the site operatives office for any waste removed from site.</w:t>
      </w:r>
    </w:p>
    <w:p w14:paraId="19101ADC" w14:textId="4E20CC8A" w:rsidR="003151C1" w:rsidRPr="003151C1" w:rsidRDefault="003151C1" w:rsidP="00DE548E">
      <w:pPr>
        <w:spacing w:after="200" w:line="276" w:lineRule="auto"/>
        <w:jc w:val="both"/>
        <w:rPr>
          <w:rFonts w:ascii="Arial" w:hAnsi="Arial" w:cs="Arial"/>
        </w:rPr>
      </w:pPr>
      <w:r>
        <w:rPr>
          <w:rFonts w:ascii="Arial" w:hAnsi="Arial" w:cs="Arial"/>
          <w:b/>
          <w:bCs/>
        </w:rPr>
        <w:lastRenderedPageBreak/>
        <w:t>OPERATIONAL MANAGEMENT</w:t>
      </w:r>
    </w:p>
    <w:p w14:paraId="3330AF9A" w14:textId="3802D192" w:rsidR="00977059" w:rsidRDefault="00AD7699" w:rsidP="00DE548E">
      <w:pPr>
        <w:jc w:val="both"/>
        <w:rPr>
          <w:rFonts w:asciiTheme="minorBidi" w:hAnsiTheme="minorBidi"/>
        </w:rPr>
      </w:pPr>
      <w:r w:rsidRPr="000134BE">
        <w:rPr>
          <w:rFonts w:asciiTheme="minorBidi" w:hAnsiTheme="minorBidi"/>
        </w:rPr>
        <w:t>Commun</w:t>
      </w:r>
      <w:r w:rsidR="005E2A68" w:rsidRPr="000134BE">
        <w:rPr>
          <w:rFonts w:asciiTheme="minorBidi" w:hAnsiTheme="minorBidi"/>
        </w:rPr>
        <w:t>al Areas and areas with high footfall will have tri</w:t>
      </w:r>
      <w:r w:rsidR="00E329BD" w:rsidRPr="000134BE">
        <w:rPr>
          <w:rFonts w:asciiTheme="minorBidi" w:hAnsiTheme="minorBidi"/>
        </w:rPr>
        <w:t xml:space="preserve">o recycling </w:t>
      </w:r>
      <w:r w:rsidR="001E1428">
        <w:rPr>
          <w:rFonts w:asciiTheme="minorBidi" w:hAnsiTheme="minorBidi"/>
        </w:rPr>
        <w:t>centres</w:t>
      </w:r>
      <w:r w:rsidR="00321A0F">
        <w:rPr>
          <w:rFonts w:asciiTheme="minorBidi" w:hAnsiTheme="minorBidi"/>
        </w:rPr>
        <w:t xml:space="preserve"> (</w:t>
      </w:r>
      <w:r w:rsidR="002C7510">
        <w:rPr>
          <w:rFonts w:asciiTheme="minorBidi" w:hAnsiTheme="minorBidi"/>
        </w:rPr>
        <w:t>General Waste, Paper &amp; Card, Plastic and metal)</w:t>
      </w:r>
      <w:r w:rsidR="00E329BD" w:rsidRPr="000134BE">
        <w:rPr>
          <w:rFonts w:asciiTheme="minorBidi" w:hAnsiTheme="minorBidi"/>
        </w:rPr>
        <w:t>.</w:t>
      </w:r>
    </w:p>
    <w:p w14:paraId="1D6101D1" w14:textId="219237E7" w:rsidR="00321A0F" w:rsidRPr="000134BE" w:rsidRDefault="00321A0F" w:rsidP="00DE548E">
      <w:pPr>
        <w:jc w:val="both"/>
        <w:rPr>
          <w:rFonts w:asciiTheme="minorBidi" w:hAnsiTheme="minorBidi"/>
        </w:rPr>
      </w:pPr>
      <w:r>
        <w:rPr>
          <w:rFonts w:asciiTheme="minorBidi" w:hAnsiTheme="minorBidi"/>
        </w:rPr>
        <w:t xml:space="preserve">In locations where significant glass use has been identified, there will be a quad recycling </w:t>
      </w:r>
      <w:r w:rsidR="001E1428">
        <w:rPr>
          <w:rFonts w:asciiTheme="minorBidi" w:hAnsiTheme="minorBidi"/>
        </w:rPr>
        <w:t>centres</w:t>
      </w:r>
      <w:r w:rsidR="002C7510">
        <w:rPr>
          <w:rFonts w:asciiTheme="minorBidi" w:hAnsiTheme="minorBidi"/>
        </w:rPr>
        <w:t xml:space="preserve"> (General Waste, Paper &amp; Card, Plastic and Metal, Glass)</w:t>
      </w:r>
      <w:r w:rsidR="002C7510" w:rsidRPr="000134BE">
        <w:rPr>
          <w:rFonts w:asciiTheme="minorBidi" w:hAnsiTheme="minorBidi"/>
        </w:rPr>
        <w:t>.</w:t>
      </w:r>
    </w:p>
    <w:p w14:paraId="458C4176" w14:textId="3D166625" w:rsidR="00E329BD" w:rsidRPr="000134BE" w:rsidRDefault="00E329BD" w:rsidP="00DE548E">
      <w:pPr>
        <w:jc w:val="both"/>
        <w:rPr>
          <w:rFonts w:asciiTheme="minorBidi" w:hAnsiTheme="minorBidi"/>
        </w:rPr>
      </w:pPr>
      <w:r w:rsidRPr="25BDBE8A">
        <w:rPr>
          <w:rFonts w:asciiTheme="minorBidi" w:hAnsiTheme="minorBidi"/>
        </w:rPr>
        <w:t xml:space="preserve">Kitchen spaces will have bins </w:t>
      </w:r>
      <w:r w:rsidR="00DE2FDE" w:rsidRPr="25BDBE8A">
        <w:rPr>
          <w:rFonts w:asciiTheme="minorBidi" w:hAnsiTheme="minorBidi"/>
        </w:rPr>
        <w:t xml:space="preserve">in a location deemed convenient </w:t>
      </w:r>
      <w:r w:rsidR="001E1428">
        <w:rPr>
          <w:rFonts w:asciiTheme="minorBidi" w:hAnsiTheme="minorBidi"/>
        </w:rPr>
        <w:t>and</w:t>
      </w:r>
      <w:r w:rsidR="00DE2FDE" w:rsidRPr="25BDBE8A">
        <w:rPr>
          <w:rFonts w:asciiTheme="minorBidi" w:hAnsiTheme="minorBidi"/>
        </w:rPr>
        <w:t xml:space="preserve"> accessible</w:t>
      </w:r>
      <w:r w:rsidR="00E35C99">
        <w:rPr>
          <w:rFonts w:asciiTheme="minorBidi" w:hAnsiTheme="minorBidi"/>
        </w:rPr>
        <w:t>, including food waste</w:t>
      </w:r>
      <w:r w:rsidR="001E1428">
        <w:rPr>
          <w:rFonts w:asciiTheme="minorBidi" w:hAnsiTheme="minorBidi"/>
        </w:rPr>
        <w:t>.</w:t>
      </w:r>
    </w:p>
    <w:p w14:paraId="216AD167" w14:textId="5CF3F579" w:rsidR="6C43F878" w:rsidRDefault="6C43F878" w:rsidP="00DE548E">
      <w:pPr>
        <w:jc w:val="both"/>
        <w:rPr>
          <w:rFonts w:asciiTheme="minorBidi" w:hAnsiTheme="minorBidi"/>
        </w:rPr>
      </w:pPr>
      <w:r w:rsidRPr="25BDBE8A">
        <w:rPr>
          <w:rFonts w:asciiTheme="minorBidi" w:hAnsiTheme="minorBidi"/>
        </w:rPr>
        <w:t xml:space="preserve">Communal Bin Bags will </w:t>
      </w:r>
      <w:r w:rsidR="001E1428">
        <w:rPr>
          <w:rFonts w:asciiTheme="minorBidi" w:hAnsiTheme="minorBidi"/>
        </w:rPr>
        <w:t xml:space="preserve">usually only be </w:t>
      </w:r>
      <w:r w:rsidRPr="25BDBE8A">
        <w:rPr>
          <w:rFonts w:asciiTheme="minorBidi" w:hAnsiTheme="minorBidi"/>
        </w:rPr>
        <w:t>changed when over half full</w:t>
      </w:r>
      <w:r w:rsidR="001E1428">
        <w:rPr>
          <w:rFonts w:asciiTheme="minorBidi" w:hAnsiTheme="minorBidi"/>
        </w:rPr>
        <w:t>.</w:t>
      </w:r>
    </w:p>
    <w:p w14:paraId="0E0694BA" w14:textId="6CADB35A" w:rsidR="00A91D08" w:rsidRDefault="00FC6B64" w:rsidP="00DE548E">
      <w:pPr>
        <w:jc w:val="both"/>
        <w:rPr>
          <w:rFonts w:ascii="Arial" w:hAnsi="Arial" w:cs="Arial"/>
        </w:rPr>
      </w:pPr>
      <w:r>
        <w:rPr>
          <w:rFonts w:ascii="Arial" w:hAnsi="Arial" w:cs="Arial"/>
        </w:rPr>
        <w:t>Bins are not supplied for d</w:t>
      </w:r>
      <w:r w:rsidR="00DE2FDE">
        <w:rPr>
          <w:rFonts w:ascii="Arial" w:hAnsi="Arial" w:cs="Arial"/>
        </w:rPr>
        <w:t xml:space="preserve">esks </w:t>
      </w:r>
      <w:r w:rsidR="00321A40">
        <w:rPr>
          <w:rFonts w:ascii="Arial" w:hAnsi="Arial" w:cs="Arial"/>
        </w:rPr>
        <w:t>or</w:t>
      </w:r>
      <w:r w:rsidR="00DE2FDE">
        <w:rPr>
          <w:rFonts w:ascii="Arial" w:hAnsi="Arial" w:cs="Arial"/>
        </w:rPr>
        <w:t xml:space="preserve"> </w:t>
      </w:r>
      <w:r w:rsidR="00CC6ED1">
        <w:rPr>
          <w:rFonts w:ascii="Arial" w:hAnsi="Arial" w:cs="Arial"/>
        </w:rPr>
        <w:t>teaching rooms</w:t>
      </w:r>
      <w:r w:rsidR="00672C30">
        <w:rPr>
          <w:rFonts w:ascii="Arial" w:hAnsi="Arial" w:cs="Arial"/>
        </w:rPr>
        <w:t xml:space="preserve">, as they are not conducive to improving recycling rates. Any </w:t>
      </w:r>
      <w:r w:rsidR="000C35E6">
        <w:rPr>
          <w:rFonts w:ascii="Arial" w:hAnsi="Arial" w:cs="Arial"/>
        </w:rPr>
        <w:t>such bins</w:t>
      </w:r>
      <w:r w:rsidR="004024D4">
        <w:rPr>
          <w:rFonts w:ascii="Arial" w:hAnsi="Arial" w:cs="Arial"/>
        </w:rPr>
        <w:t xml:space="preserve"> in circulation </w:t>
      </w:r>
      <w:r w:rsidR="00321A40">
        <w:rPr>
          <w:rFonts w:ascii="Arial" w:hAnsi="Arial" w:cs="Arial"/>
        </w:rPr>
        <w:t xml:space="preserve">in offices </w:t>
      </w:r>
      <w:r w:rsidR="004024D4">
        <w:rPr>
          <w:rFonts w:ascii="Arial" w:hAnsi="Arial" w:cs="Arial"/>
        </w:rPr>
        <w:t xml:space="preserve">will </w:t>
      </w:r>
      <w:r w:rsidR="00321A40">
        <w:rPr>
          <w:rFonts w:ascii="Arial" w:hAnsi="Arial" w:cs="Arial"/>
        </w:rPr>
        <w:t xml:space="preserve">need to be separated by </w:t>
      </w:r>
      <w:r w:rsidR="001E1428">
        <w:rPr>
          <w:rFonts w:ascii="Arial" w:hAnsi="Arial" w:cs="Arial"/>
        </w:rPr>
        <w:t>users</w:t>
      </w:r>
      <w:r w:rsidR="00321A40">
        <w:rPr>
          <w:rFonts w:ascii="Arial" w:hAnsi="Arial" w:cs="Arial"/>
        </w:rPr>
        <w:t xml:space="preserve"> at the waste and recycling points around campus</w:t>
      </w:r>
      <w:r w:rsidR="008117C0">
        <w:rPr>
          <w:rFonts w:ascii="Arial" w:hAnsi="Arial" w:cs="Arial"/>
        </w:rPr>
        <w:t>.</w:t>
      </w:r>
      <w:r w:rsidR="00321A40">
        <w:rPr>
          <w:rFonts w:ascii="Arial" w:hAnsi="Arial" w:cs="Arial"/>
        </w:rPr>
        <w:t xml:space="preserve"> Classroom bins will be removed.</w:t>
      </w:r>
      <w:r w:rsidR="008117C0">
        <w:rPr>
          <w:rFonts w:ascii="Arial" w:hAnsi="Arial" w:cs="Arial"/>
        </w:rPr>
        <w:t xml:space="preserve"> </w:t>
      </w:r>
    </w:p>
    <w:p w14:paraId="59083DA9" w14:textId="690CFD4F" w:rsidR="00A91D08" w:rsidRDefault="00A91D08" w:rsidP="00DE548E">
      <w:pPr>
        <w:jc w:val="both"/>
        <w:rPr>
          <w:rFonts w:asciiTheme="minorBidi" w:hAnsiTheme="minorBidi"/>
        </w:rPr>
      </w:pPr>
      <w:r w:rsidRPr="20BBEA7C">
        <w:rPr>
          <w:rFonts w:asciiTheme="minorBidi" w:hAnsiTheme="minorBidi"/>
        </w:rPr>
        <w:t>All waste movements must be recorded</w:t>
      </w:r>
      <w:r w:rsidR="711938F0" w:rsidRPr="20BBEA7C">
        <w:rPr>
          <w:rFonts w:asciiTheme="minorBidi" w:hAnsiTheme="minorBidi"/>
        </w:rPr>
        <w:t xml:space="preserve"> </w:t>
      </w:r>
      <w:r w:rsidRPr="20BBEA7C">
        <w:rPr>
          <w:rFonts w:asciiTheme="minorBidi" w:hAnsiTheme="minorBidi"/>
        </w:rPr>
        <w:t xml:space="preserve">on a Waste Transfer Note or Hazardous Waste Consignment Note (where applicable for hazardous waste). </w:t>
      </w:r>
    </w:p>
    <w:p w14:paraId="28312B26" w14:textId="3AD71069" w:rsidR="00A91D08" w:rsidRDefault="0332F9BD" w:rsidP="00DE548E">
      <w:pPr>
        <w:jc w:val="both"/>
        <w:rPr>
          <w:rFonts w:asciiTheme="minorBidi" w:hAnsiTheme="minorBidi"/>
        </w:rPr>
      </w:pPr>
      <w:r w:rsidRPr="20BBEA7C">
        <w:rPr>
          <w:rFonts w:asciiTheme="minorBidi" w:hAnsiTheme="minorBidi"/>
        </w:rPr>
        <w:t>Waste Transfer notes must be manually signed at point of collection and r</w:t>
      </w:r>
      <w:r w:rsidR="40B018C5" w:rsidRPr="20BBEA7C">
        <w:rPr>
          <w:rFonts w:asciiTheme="minorBidi" w:hAnsiTheme="minorBidi"/>
        </w:rPr>
        <w:t>eturned to the Operations team</w:t>
      </w:r>
      <w:r w:rsidR="124AF87A" w:rsidRPr="20BBEA7C">
        <w:rPr>
          <w:rFonts w:asciiTheme="minorBidi" w:hAnsiTheme="minorBidi"/>
        </w:rPr>
        <w:t>.</w:t>
      </w:r>
    </w:p>
    <w:p w14:paraId="3C0EF185" w14:textId="77777777" w:rsidR="00977059" w:rsidRDefault="00977059" w:rsidP="00977059">
      <w:pPr>
        <w:jc w:val="both"/>
        <w:rPr>
          <w:rFonts w:ascii="Arial" w:eastAsiaTheme="majorEastAsia" w:hAnsi="Arial" w:cs="Arial"/>
          <w:color w:val="2E74B5" w:themeColor="accent1" w:themeShade="BF"/>
        </w:rPr>
      </w:pPr>
      <w:r>
        <w:rPr>
          <w:rFonts w:ascii="Arial" w:eastAsiaTheme="majorEastAsia" w:hAnsi="Arial" w:cs="Arial"/>
          <w:color w:val="2E74B5" w:themeColor="accent1" w:themeShade="BF"/>
        </w:rPr>
        <w:t>Policy author(s):</w:t>
      </w:r>
    </w:p>
    <w:p w14:paraId="24546172" w14:textId="77777777" w:rsidR="00977059" w:rsidRDefault="00977059" w:rsidP="00977059">
      <w:pPr>
        <w:jc w:val="both"/>
        <w:rPr>
          <w:rFonts w:ascii="Century Gothic" w:hAnsi="Century Gothic" w:cs="Arial"/>
          <w:b/>
        </w:rPr>
      </w:pPr>
    </w:p>
    <w:p w14:paraId="542B1BFE" w14:textId="71198C83" w:rsidR="00977059" w:rsidRDefault="7130619E" w:rsidP="25BDBE8A">
      <w:pPr>
        <w:jc w:val="both"/>
        <w:rPr>
          <w:rFonts w:ascii="Century Gothic" w:hAnsi="Century Gothic" w:cs="Arial"/>
          <w:b/>
          <w:bCs/>
        </w:rPr>
      </w:pPr>
      <w:r w:rsidRPr="00DE548E">
        <w:rPr>
          <w:rFonts w:ascii="Century Gothic" w:hAnsi="Century Gothic" w:cs="Arial"/>
        </w:rPr>
        <w:t>K.</w:t>
      </w:r>
      <w:r w:rsidR="00DE548E" w:rsidRPr="00DE548E">
        <w:rPr>
          <w:rFonts w:ascii="Century Gothic" w:hAnsi="Century Gothic" w:cs="Arial"/>
        </w:rPr>
        <w:t>L</w:t>
      </w:r>
      <w:r w:rsidRPr="00DE548E">
        <w:rPr>
          <w:rFonts w:ascii="Century Gothic" w:hAnsi="Century Gothic" w:cs="Arial"/>
        </w:rPr>
        <w:t>.</w:t>
      </w:r>
      <w:r w:rsidR="00DE548E" w:rsidRPr="00DE548E">
        <w:rPr>
          <w:rFonts w:ascii="Century Gothic" w:hAnsi="Century Gothic" w:cs="Arial"/>
        </w:rPr>
        <w:t xml:space="preserve"> </w:t>
      </w:r>
      <w:r w:rsidRPr="00DE548E">
        <w:rPr>
          <w:rFonts w:ascii="Century Gothic" w:hAnsi="Century Gothic" w:cs="Arial"/>
        </w:rPr>
        <w:t>William</w:t>
      </w:r>
      <w:r w:rsidR="00DE548E" w:rsidRPr="00DE548E">
        <w:rPr>
          <w:rFonts w:ascii="Century Gothic" w:hAnsi="Century Gothic" w:cs="Arial"/>
        </w:rPr>
        <w:t>s</w:t>
      </w:r>
      <w:r w:rsidR="00DE548E">
        <w:rPr>
          <w:rFonts w:ascii="Century Gothic" w:hAnsi="Century Gothic" w:cs="Arial"/>
          <w:b/>
          <w:bCs/>
        </w:rPr>
        <w:t xml:space="preserve"> </w:t>
      </w:r>
      <w:r w:rsidR="00DE548E">
        <w:rPr>
          <w:rFonts w:ascii="Century Gothic" w:hAnsi="Century Gothic" w:cs="Arial"/>
          <w:b/>
          <w:bCs/>
        </w:rPr>
        <w:tab/>
      </w:r>
      <w:r w:rsidR="00DE548E">
        <w:rPr>
          <w:rFonts w:ascii="Century Gothic" w:hAnsi="Century Gothic" w:cs="Arial"/>
          <w:b/>
          <w:bCs/>
        </w:rPr>
        <w:tab/>
      </w:r>
      <w:r w:rsidR="00977059" w:rsidRPr="25BDBE8A">
        <w:rPr>
          <w:rFonts w:ascii="Century Gothic" w:hAnsi="Century Gothic" w:cs="Arial"/>
          <w:b/>
          <w:bCs/>
        </w:rPr>
        <w:t>Job Titl</w:t>
      </w:r>
      <w:r w:rsidR="00DE548E">
        <w:rPr>
          <w:rFonts w:ascii="Century Gothic" w:hAnsi="Century Gothic" w:cs="Arial"/>
          <w:b/>
          <w:bCs/>
        </w:rPr>
        <w:t xml:space="preserve">e   </w:t>
      </w:r>
      <w:r w:rsidR="14643565" w:rsidRPr="00DE548E">
        <w:rPr>
          <w:rFonts w:ascii="Century Gothic" w:hAnsi="Century Gothic" w:cs="Arial"/>
        </w:rPr>
        <w:t xml:space="preserve">Head of </w:t>
      </w:r>
      <w:r w:rsidR="008E0FC0" w:rsidRPr="00DE548E">
        <w:rPr>
          <w:rFonts w:ascii="Century Gothic" w:hAnsi="Century Gothic" w:cs="Arial"/>
        </w:rPr>
        <w:t>Sustain</w:t>
      </w:r>
      <w:r w:rsidR="00DE548E" w:rsidRPr="00DE548E">
        <w:rPr>
          <w:rFonts w:ascii="Century Gothic" w:hAnsi="Century Gothic" w:cs="Arial"/>
        </w:rPr>
        <w:t>ability</w:t>
      </w:r>
    </w:p>
    <w:p w14:paraId="58AB07B1" w14:textId="77777777" w:rsidR="00977059" w:rsidRDefault="00977059" w:rsidP="00977059">
      <w:pPr>
        <w:jc w:val="both"/>
        <w:rPr>
          <w:rFonts w:ascii="Century Gothic" w:hAnsi="Century Gothic" w:cs="Arial"/>
          <w:b/>
        </w:rPr>
      </w:pPr>
    </w:p>
    <w:p w14:paraId="3452F2A2" w14:textId="77777777" w:rsidR="00977059" w:rsidRDefault="00977059" w:rsidP="00977059">
      <w:pPr>
        <w:jc w:val="both"/>
        <w:rPr>
          <w:rFonts w:ascii="Arial" w:eastAsiaTheme="majorEastAsia" w:hAnsi="Arial" w:cs="Arial"/>
          <w:color w:val="2E74B5" w:themeColor="accent1" w:themeShade="BF"/>
        </w:rPr>
      </w:pPr>
      <w:r>
        <w:rPr>
          <w:rFonts w:ascii="Arial" w:eastAsiaTheme="majorEastAsia" w:hAnsi="Arial" w:cs="Arial"/>
          <w:color w:val="2E74B5" w:themeColor="accent1" w:themeShade="BF"/>
        </w:rPr>
        <w:t>Document version control</w:t>
      </w:r>
    </w:p>
    <w:p w14:paraId="6D3308D1" w14:textId="77777777" w:rsidR="00977059" w:rsidRDefault="00977059" w:rsidP="00977059">
      <w:pPr>
        <w:jc w:val="both"/>
        <w:rPr>
          <w:rFonts w:ascii="Century Gothic" w:hAnsi="Century Gothic" w:cs="Arial"/>
        </w:rPr>
      </w:pPr>
    </w:p>
    <w:tbl>
      <w:tblPr>
        <w:tblStyle w:val="TableGrid"/>
        <w:tblW w:w="0" w:type="auto"/>
        <w:tblLook w:val="04A0" w:firstRow="1" w:lastRow="0" w:firstColumn="1" w:lastColumn="0" w:noHBand="0" w:noVBand="1"/>
      </w:tblPr>
      <w:tblGrid>
        <w:gridCol w:w="1408"/>
        <w:gridCol w:w="4350"/>
        <w:gridCol w:w="937"/>
        <w:gridCol w:w="2321"/>
      </w:tblGrid>
      <w:tr w:rsidR="00977059" w14:paraId="6A0DF709" w14:textId="77777777">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E61D34" w14:textId="77777777" w:rsidR="00977059" w:rsidRDefault="00977059">
            <w:pPr>
              <w:jc w:val="both"/>
              <w:rPr>
                <w:rFonts w:ascii="Arial" w:hAnsi="Arial" w:cs="Arial"/>
                <w:sz w:val="18"/>
                <w:szCs w:val="18"/>
              </w:rPr>
            </w:pPr>
            <w:r>
              <w:rPr>
                <w:rFonts w:ascii="Arial" w:hAnsi="Arial" w:cs="Arial"/>
                <w:sz w:val="18"/>
                <w:szCs w:val="18"/>
              </w:rPr>
              <w:t>Version No:</w:t>
            </w:r>
          </w:p>
        </w:tc>
        <w:tc>
          <w:tcPr>
            <w:tcW w:w="44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B47A7" w14:textId="77777777" w:rsidR="00977059" w:rsidRDefault="00977059">
            <w:pPr>
              <w:jc w:val="both"/>
              <w:rPr>
                <w:rFonts w:ascii="Arial" w:hAnsi="Arial" w:cs="Arial"/>
                <w:sz w:val="18"/>
                <w:szCs w:val="18"/>
              </w:rPr>
            </w:pPr>
            <w:r>
              <w:rPr>
                <w:rFonts w:ascii="Arial" w:hAnsi="Arial" w:cs="Arial"/>
                <w:sz w:val="18"/>
                <w:szCs w:val="18"/>
              </w:rPr>
              <w:t>Reason for change:</w:t>
            </w:r>
          </w:p>
        </w:tc>
        <w:tc>
          <w:tcPr>
            <w:tcW w:w="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8C3DC" w14:textId="77777777" w:rsidR="00977059" w:rsidRDefault="00977059">
            <w:pPr>
              <w:jc w:val="both"/>
              <w:rPr>
                <w:rFonts w:ascii="Arial" w:hAnsi="Arial" w:cs="Arial"/>
                <w:sz w:val="18"/>
                <w:szCs w:val="18"/>
              </w:rPr>
            </w:pPr>
            <w:r>
              <w:rPr>
                <w:rFonts w:ascii="Arial" w:hAnsi="Arial" w:cs="Arial"/>
                <w:sz w:val="18"/>
                <w:szCs w:val="18"/>
              </w:rPr>
              <w:t>Author:</w:t>
            </w:r>
          </w:p>
        </w:tc>
        <w:tc>
          <w:tcPr>
            <w:tcW w:w="2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7EA1DE" w14:textId="77777777" w:rsidR="00977059" w:rsidRDefault="00977059">
            <w:pPr>
              <w:jc w:val="both"/>
              <w:rPr>
                <w:rFonts w:ascii="Arial" w:hAnsi="Arial" w:cs="Arial"/>
                <w:sz w:val="18"/>
                <w:szCs w:val="18"/>
              </w:rPr>
            </w:pPr>
            <w:r>
              <w:rPr>
                <w:rFonts w:ascii="Arial" w:hAnsi="Arial" w:cs="Arial"/>
                <w:sz w:val="18"/>
                <w:szCs w:val="18"/>
              </w:rPr>
              <w:t>Date of change:</w:t>
            </w:r>
          </w:p>
          <w:p w14:paraId="18149E6A" w14:textId="77777777" w:rsidR="00977059" w:rsidRDefault="00977059">
            <w:pPr>
              <w:jc w:val="both"/>
              <w:rPr>
                <w:rFonts w:ascii="Arial" w:hAnsi="Arial" w:cs="Arial"/>
                <w:sz w:val="18"/>
                <w:szCs w:val="18"/>
              </w:rPr>
            </w:pPr>
          </w:p>
        </w:tc>
      </w:tr>
      <w:tr w:rsidR="00977059" w14:paraId="684BCD4A" w14:textId="77777777">
        <w:tc>
          <w:tcPr>
            <w:tcW w:w="1431" w:type="dxa"/>
            <w:tcBorders>
              <w:top w:val="single" w:sz="4" w:space="0" w:color="auto"/>
              <w:left w:val="single" w:sz="4" w:space="0" w:color="auto"/>
              <w:bottom w:val="single" w:sz="4" w:space="0" w:color="auto"/>
              <w:right w:val="single" w:sz="4" w:space="0" w:color="auto"/>
            </w:tcBorders>
          </w:tcPr>
          <w:p w14:paraId="34CB0CC1"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6CB524F2"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7C575A23"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3E29E53B" w14:textId="77777777" w:rsidR="00977059" w:rsidRDefault="00977059">
            <w:pPr>
              <w:jc w:val="both"/>
              <w:rPr>
                <w:rFonts w:ascii="Century Gothic" w:hAnsi="Century Gothic" w:cs="Arial"/>
              </w:rPr>
            </w:pPr>
          </w:p>
        </w:tc>
      </w:tr>
      <w:tr w:rsidR="00977059" w14:paraId="0782AA02" w14:textId="77777777">
        <w:tc>
          <w:tcPr>
            <w:tcW w:w="1431" w:type="dxa"/>
            <w:tcBorders>
              <w:top w:val="single" w:sz="4" w:space="0" w:color="auto"/>
              <w:left w:val="single" w:sz="4" w:space="0" w:color="auto"/>
              <w:bottom w:val="single" w:sz="4" w:space="0" w:color="auto"/>
              <w:right w:val="single" w:sz="4" w:space="0" w:color="auto"/>
            </w:tcBorders>
          </w:tcPr>
          <w:p w14:paraId="3F0F8D50"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52AD1273"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54A99E31"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0A26A488" w14:textId="77777777" w:rsidR="00977059" w:rsidRDefault="00977059">
            <w:pPr>
              <w:jc w:val="both"/>
              <w:rPr>
                <w:rFonts w:ascii="Century Gothic" w:hAnsi="Century Gothic" w:cs="Arial"/>
              </w:rPr>
            </w:pPr>
          </w:p>
        </w:tc>
      </w:tr>
      <w:tr w:rsidR="00977059" w14:paraId="2EF231D4" w14:textId="77777777">
        <w:tc>
          <w:tcPr>
            <w:tcW w:w="1431" w:type="dxa"/>
            <w:tcBorders>
              <w:top w:val="single" w:sz="4" w:space="0" w:color="auto"/>
              <w:left w:val="single" w:sz="4" w:space="0" w:color="auto"/>
              <w:bottom w:val="single" w:sz="4" w:space="0" w:color="auto"/>
              <w:right w:val="single" w:sz="4" w:space="0" w:color="auto"/>
            </w:tcBorders>
          </w:tcPr>
          <w:p w14:paraId="3AC0D5D6"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12D834AF"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0B69CB0F"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749FBBBD" w14:textId="77777777" w:rsidR="00977059" w:rsidRDefault="00977059">
            <w:pPr>
              <w:jc w:val="both"/>
              <w:rPr>
                <w:rFonts w:ascii="Century Gothic" w:hAnsi="Century Gothic" w:cs="Arial"/>
              </w:rPr>
            </w:pPr>
          </w:p>
        </w:tc>
      </w:tr>
      <w:tr w:rsidR="00977059" w14:paraId="1E5C23FF" w14:textId="77777777">
        <w:tc>
          <w:tcPr>
            <w:tcW w:w="1431" w:type="dxa"/>
            <w:tcBorders>
              <w:top w:val="single" w:sz="4" w:space="0" w:color="auto"/>
              <w:left w:val="single" w:sz="4" w:space="0" w:color="auto"/>
              <w:bottom w:val="single" w:sz="4" w:space="0" w:color="auto"/>
              <w:right w:val="single" w:sz="4" w:space="0" w:color="auto"/>
            </w:tcBorders>
          </w:tcPr>
          <w:p w14:paraId="1C6E68B6" w14:textId="77777777" w:rsidR="00977059" w:rsidRDefault="00977059">
            <w:pPr>
              <w:jc w:val="both"/>
              <w:rPr>
                <w:rFonts w:ascii="Century Gothic" w:hAnsi="Century Gothic" w:cs="Arial"/>
              </w:rPr>
            </w:pPr>
          </w:p>
        </w:tc>
        <w:tc>
          <w:tcPr>
            <w:tcW w:w="4489" w:type="dxa"/>
            <w:tcBorders>
              <w:top w:val="single" w:sz="4" w:space="0" w:color="auto"/>
              <w:left w:val="single" w:sz="4" w:space="0" w:color="auto"/>
              <w:bottom w:val="single" w:sz="4" w:space="0" w:color="auto"/>
              <w:right w:val="single" w:sz="4" w:space="0" w:color="auto"/>
            </w:tcBorders>
          </w:tcPr>
          <w:p w14:paraId="52B3C7A9" w14:textId="77777777" w:rsidR="00977059" w:rsidRDefault="00977059">
            <w:pPr>
              <w:jc w:val="both"/>
              <w:rPr>
                <w:rFonts w:ascii="Century Gothic" w:hAnsi="Century Gothic" w:cs="Arial"/>
              </w:rPr>
            </w:pPr>
          </w:p>
        </w:tc>
        <w:tc>
          <w:tcPr>
            <w:tcW w:w="943" w:type="dxa"/>
            <w:tcBorders>
              <w:top w:val="single" w:sz="4" w:space="0" w:color="auto"/>
              <w:left w:val="single" w:sz="4" w:space="0" w:color="auto"/>
              <w:bottom w:val="single" w:sz="4" w:space="0" w:color="auto"/>
              <w:right w:val="single" w:sz="4" w:space="0" w:color="auto"/>
            </w:tcBorders>
          </w:tcPr>
          <w:p w14:paraId="55FF8B6A" w14:textId="77777777" w:rsidR="00977059" w:rsidRDefault="00977059">
            <w:pPr>
              <w:jc w:val="both"/>
              <w:rPr>
                <w:rFonts w:ascii="Century Gothic" w:hAnsi="Century Gothic" w:cs="Arial"/>
              </w:rPr>
            </w:pPr>
          </w:p>
        </w:tc>
        <w:tc>
          <w:tcPr>
            <w:tcW w:w="2379" w:type="dxa"/>
            <w:tcBorders>
              <w:top w:val="single" w:sz="4" w:space="0" w:color="auto"/>
              <w:left w:val="single" w:sz="4" w:space="0" w:color="auto"/>
              <w:bottom w:val="single" w:sz="4" w:space="0" w:color="auto"/>
              <w:right w:val="single" w:sz="4" w:space="0" w:color="auto"/>
            </w:tcBorders>
          </w:tcPr>
          <w:p w14:paraId="4794465C" w14:textId="77777777" w:rsidR="00977059" w:rsidRDefault="00977059">
            <w:pPr>
              <w:jc w:val="both"/>
              <w:rPr>
                <w:rFonts w:ascii="Century Gothic" w:hAnsi="Century Gothic" w:cs="Arial"/>
              </w:rPr>
            </w:pPr>
          </w:p>
        </w:tc>
      </w:tr>
    </w:tbl>
    <w:p w14:paraId="4FDDA8AE" w14:textId="77777777" w:rsidR="00977059" w:rsidRDefault="00977059" w:rsidP="00977059">
      <w:pPr>
        <w:jc w:val="both"/>
        <w:rPr>
          <w:rFonts w:ascii="Century Gothic" w:hAnsi="Century Gothic" w:cs="Arial"/>
        </w:rPr>
      </w:pPr>
    </w:p>
    <w:p w14:paraId="059CFA26" w14:textId="04A5E034" w:rsidR="00977059" w:rsidRDefault="00977059" w:rsidP="00977059">
      <w:pPr>
        <w:jc w:val="both"/>
        <w:rPr>
          <w:rFonts w:ascii="Century Gothic" w:hAnsi="Century Gothic" w:cs="Arial"/>
        </w:rPr>
      </w:pPr>
    </w:p>
    <w:p w14:paraId="72353C99" w14:textId="77777777" w:rsidR="00977059" w:rsidRDefault="00977059" w:rsidP="00977059">
      <w:pPr>
        <w:jc w:val="both"/>
        <w:rPr>
          <w:rFonts w:ascii="Arial" w:hAnsi="Arial" w:cs="Arial"/>
        </w:rPr>
      </w:pPr>
      <w:r>
        <w:rPr>
          <w:rFonts w:ascii="Arial" w:eastAsiaTheme="majorEastAsia" w:hAnsi="Arial" w:cs="Arial"/>
          <w:color w:val="2E74B5" w:themeColor="accent1" w:themeShade="BF"/>
        </w:rPr>
        <w:t>Current status of Policy</w:t>
      </w:r>
      <w:r>
        <w:rPr>
          <w:rFonts w:ascii="Arial" w:hAnsi="Arial" w:cs="Arial"/>
        </w:rPr>
        <w:t>: draft / approved*</w:t>
      </w:r>
    </w:p>
    <w:p w14:paraId="07AC7AB9" w14:textId="77777777" w:rsidR="00977059" w:rsidRDefault="00977059" w:rsidP="00977059">
      <w:pPr>
        <w:jc w:val="both"/>
        <w:rPr>
          <w:rFonts w:ascii="Arial" w:hAnsi="Arial" w:cs="Arial"/>
        </w:rPr>
      </w:pPr>
      <w:r>
        <w:rPr>
          <w:rFonts w:ascii="Arial" w:eastAsiaTheme="majorEastAsia" w:hAnsi="Arial" w:cs="Arial"/>
          <w:color w:val="2E74B5" w:themeColor="accent1" w:themeShade="BF"/>
        </w:rPr>
        <w:t>Is the Policy applicable to</w:t>
      </w:r>
      <w:r>
        <w:rPr>
          <w:rFonts w:ascii="Arial" w:hAnsi="Arial" w:cs="Arial"/>
          <w:b/>
        </w:rPr>
        <w:t>:</w:t>
      </w:r>
      <w:r>
        <w:rPr>
          <w:rFonts w:ascii="Arial" w:hAnsi="Arial" w:cs="Arial"/>
        </w:rPr>
        <w:t xml:space="preserve"> FE / HE / Both FE and HE*</w:t>
      </w:r>
    </w:p>
    <w:p w14:paraId="58E96D70" w14:textId="77777777" w:rsidR="00977059" w:rsidRDefault="00977059" w:rsidP="00977059">
      <w:pPr>
        <w:jc w:val="both"/>
        <w:rPr>
          <w:rFonts w:ascii="Arial" w:hAnsi="Arial" w:cs="Arial"/>
        </w:rPr>
      </w:pPr>
      <w:r>
        <w:rPr>
          <w:rFonts w:ascii="Arial" w:eastAsiaTheme="majorEastAsia" w:hAnsi="Arial" w:cs="Arial"/>
          <w:color w:val="2E74B5" w:themeColor="accent1" w:themeShade="BF"/>
        </w:rPr>
        <w:t>Date ratified</w:t>
      </w:r>
      <w:r>
        <w:rPr>
          <w:rFonts w:ascii="Arial" w:hAnsi="Arial" w:cs="Arial"/>
        </w:rPr>
        <w:t>: day / month / year**</w:t>
      </w:r>
    </w:p>
    <w:p w14:paraId="550660D0" w14:textId="77777777" w:rsidR="00977059" w:rsidRDefault="00977059" w:rsidP="00977059">
      <w:pPr>
        <w:jc w:val="both"/>
        <w:rPr>
          <w:rFonts w:ascii="Arial" w:hAnsi="Arial" w:cs="Arial"/>
        </w:rPr>
      </w:pPr>
      <w:r>
        <w:rPr>
          <w:rFonts w:ascii="Arial" w:eastAsiaTheme="majorEastAsia" w:hAnsi="Arial" w:cs="Arial"/>
          <w:color w:val="2E74B5" w:themeColor="accent1" w:themeShade="BF"/>
        </w:rPr>
        <w:t>Date effective from</w:t>
      </w:r>
      <w:r>
        <w:rPr>
          <w:rFonts w:ascii="Arial" w:hAnsi="Arial" w:cs="Arial"/>
        </w:rPr>
        <w:t>: day / month / year**</w:t>
      </w:r>
    </w:p>
    <w:p w14:paraId="1D6E076A" w14:textId="77777777" w:rsidR="00977059" w:rsidRDefault="00977059" w:rsidP="00977059">
      <w:pPr>
        <w:jc w:val="both"/>
        <w:rPr>
          <w:rFonts w:ascii="Arial" w:hAnsi="Arial" w:cs="Arial"/>
        </w:rPr>
      </w:pPr>
      <w:r>
        <w:rPr>
          <w:rFonts w:ascii="Arial" w:eastAsiaTheme="majorEastAsia" w:hAnsi="Arial" w:cs="Arial"/>
          <w:color w:val="2E74B5" w:themeColor="accent1" w:themeShade="BF"/>
        </w:rPr>
        <w:t>Policy review date</w:t>
      </w:r>
      <w:r>
        <w:rPr>
          <w:rFonts w:ascii="Arial" w:hAnsi="Arial" w:cs="Arial"/>
        </w:rPr>
        <w:t>: day / month / year**</w:t>
      </w:r>
    </w:p>
    <w:p w14:paraId="455A9186" w14:textId="77777777" w:rsidR="00977059" w:rsidRDefault="00977059" w:rsidP="00977059">
      <w:pPr>
        <w:jc w:val="both"/>
        <w:rPr>
          <w:rFonts w:ascii="Arial" w:hAnsi="Arial" w:cs="Arial"/>
        </w:rPr>
      </w:pPr>
      <w:r>
        <w:rPr>
          <w:rFonts w:ascii="Arial" w:eastAsiaTheme="majorEastAsia" w:hAnsi="Arial" w:cs="Arial"/>
          <w:color w:val="2E74B5" w:themeColor="accent1" w:themeShade="BF"/>
        </w:rPr>
        <w:t>For publication</w:t>
      </w:r>
      <w:r>
        <w:rPr>
          <w:rFonts w:ascii="Arial" w:hAnsi="Arial" w:cs="Arial"/>
          <w:b/>
        </w:rPr>
        <w:t>:</w:t>
      </w:r>
      <w:r>
        <w:rPr>
          <w:rFonts w:ascii="Arial" w:hAnsi="Arial" w:cs="Arial"/>
        </w:rPr>
        <w:t xml:space="preserve"> on UWTSD website / </w:t>
      </w:r>
      <w:proofErr w:type="spellStart"/>
      <w:r>
        <w:rPr>
          <w:rFonts w:ascii="Arial" w:hAnsi="Arial" w:cs="Arial"/>
        </w:rPr>
        <w:t>MyDay</w:t>
      </w:r>
      <w:proofErr w:type="spellEnd"/>
      <w:r>
        <w:rPr>
          <w:rFonts w:ascii="Arial" w:hAnsi="Arial" w:cs="Arial"/>
        </w:rPr>
        <w:t xml:space="preserve"> / Not to be published.</w:t>
      </w:r>
    </w:p>
    <w:p w14:paraId="5B88387C" w14:textId="77777777" w:rsidR="00977059" w:rsidRDefault="00977059" w:rsidP="00977059">
      <w:pPr>
        <w:jc w:val="both"/>
        <w:rPr>
          <w:rFonts w:ascii="Arial" w:hAnsi="Arial" w:cs="Arial"/>
        </w:rPr>
      </w:pPr>
      <w:r>
        <w:rPr>
          <w:rFonts w:ascii="Arial" w:hAnsi="Arial" w:cs="Arial"/>
        </w:rPr>
        <w:t>*Delete as appropriate</w:t>
      </w:r>
    </w:p>
    <w:p w14:paraId="58EEB07A" w14:textId="0153D356" w:rsidR="00977059" w:rsidRDefault="00977059" w:rsidP="00977059">
      <w:pPr>
        <w:jc w:val="both"/>
        <w:rPr>
          <w:rFonts w:ascii="Arial" w:hAnsi="Arial" w:cs="Arial"/>
          <w:noProof/>
          <w:sz w:val="20"/>
          <w:szCs w:val="20"/>
        </w:rPr>
      </w:pPr>
      <w:r>
        <w:rPr>
          <w:rFonts w:ascii="Arial" w:hAnsi="Arial" w:cs="Arial"/>
        </w:rPr>
        <w:t>** insert when available</w:t>
      </w:r>
    </w:p>
    <w:p w14:paraId="34A18AFE" w14:textId="46435CBC" w:rsidR="00F905C3" w:rsidRDefault="00F905C3">
      <w:pPr>
        <w:rPr>
          <w:rFonts w:ascii="Myriad Pro" w:hAnsi="Myriad Pro"/>
        </w:rPr>
      </w:pPr>
    </w:p>
    <w:p w14:paraId="13CA8B54" w14:textId="77777777" w:rsidR="00F905C3" w:rsidRDefault="00F905C3">
      <w:pPr>
        <w:rPr>
          <w:rFonts w:ascii="Myriad Pro" w:hAnsi="Myriad Pro"/>
        </w:rPr>
      </w:pPr>
    </w:p>
    <w:p w14:paraId="7AD335F8" w14:textId="36537169" w:rsidR="00F905C3" w:rsidRDefault="00F905C3">
      <w:pPr>
        <w:rPr>
          <w:rFonts w:ascii="Myriad Pro" w:hAnsi="Myriad Pro"/>
        </w:rPr>
      </w:pPr>
    </w:p>
    <w:p w14:paraId="576375B4" w14:textId="6D622CD8" w:rsidR="00F905C3" w:rsidRDefault="00F905C3" w:rsidP="00977059">
      <w:pPr>
        <w:pBdr>
          <w:bottom w:val="single" w:sz="4" w:space="1" w:color="auto"/>
        </w:pBdr>
        <w:rPr>
          <w:rFonts w:ascii="Myriad Pro" w:hAnsi="Myriad Pro"/>
        </w:rPr>
      </w:pPr>
    </w:p>
    <w:p w14:paraId="385141DB" w14:textId="6F38FFE1" w:rsidR="00F905C3" w:rsidRDefault="00F905C3">
      <w:pPr>
        <w:rPr>
          <w:rFonts w:ascii="Myriad Pro" w:hAnsi="Myriad Pro"/>
        </w:rPr>
      </w:pPr>
    </w:p>
    <w:p w14:paraId="147B9D07" w14:textId="21497CB4" w:rsidR="00F905C3" w:rsidRDefault="00977059">
      <w:pPr>
        <w:rPr>
          <w:rFonts w:ascii="Myriad Pro" w:hAnsi="Myriad Pro"/>
        </w:rPr>
      </w:pPr>
      <w:r>
        <w:rPr>
          <w:rFonts w:ascii="Arial" w:hAnsi="Arial" w:cs="Arial"/>
          <w:noProof/>
        </w:rPr>
        <w:drawing>
          <wp:anchor distT="0" distB="0" distL="114300" distR="114300" simplePos="0" relativeHeight="251658241" behindDoc="1" locked="0" layoutInCell="1" allowOverlap="1" wp14:anchorId="50D81D4D" wp14:editId="1B41C828">
            <wp:simplePos x="0" y="0"/>
            <wp:positionH relativeFrom="page">
              <wp:align>left</wp:align>
            </wp:positionH>
            <wp:positionV relativeFrom="paragraph">
              <wp:posOffset>-930910</wp:posOffset>
            </wp:positionV>
            <wp:extent cx="7569200" cy="10711433"/>
            <wp:effectExtent l="0" t="0" r="0" b="0"/>
            <wp:wrapNone/>
            <wp:docPr id="879299026" name="Picture 879299026"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299026" name="Picture 3" descr="A blue and white backgroun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7569200" cy="10711433"/>
                    </a:xfrm>
                    <a:prstGeom prst="rect">
                      <a:avLst/>
                    </a:prstGeom>
                  </pic:spPr>
                </pic:pic>
              </a:graphicData>
            </a:graphic>
            <wp14:sizeRelH relativeFrom="page">
              <wp14:pctWidth>0</wp14:pctWidth>
            </wp14:sizeRelH>
            <wp14:sizeRelV relativeFrom="page">
              <wp14:pctHeight>0</wp14:pctHeight>
            </wp14:sizeRelV>
          </wp:anchor>
        </w:drawing>
      </w:r>
    </w:p>
    <w:p w14:paraId="734D2474" w14:textId="77777777" w:rsidR="00F905C3" w:rsidRDefault="00F905C3">
      <w:pPr>
        <w:rPr>
          <w:rFonts w:ascii="Myriad Pro" w:hAnsi="Myriad Pro"/>
        </w:rPr>
      </w:pPr>
    </w:p>
    <w:p w14:paraId="4C793AE0" w14:textId="77777777" w:rsidR="00F905C3" w:rsidRDefault="00F905C3">
      <w:pPr>
        <w:rPr>
          <w:rFonts w:ascii="Myriad Pro" w:hAnsi="Myriad Pro"/>
        </w:rPr>
      </w:pPr>
    </w:p>
    <w:p w14:paraId="2E47CA80" w14:textId="77777777" w:rsidR="00F905C3" w:rsidRDefault="00F905C3">
      <w:pPr>
        <w:rPr>
          <w:rFonts w:ascii="Myriad Pro" w:hAnsi="Myriad Pro"/>
        </w:rPr>
      </w:pPr>
    </w:p>
    <w:p w14:paraId="73D03A64" w14:textId="77777777" w:rsidR="00F905C3" w:rsidRDefault="00F905C3">
      <w:pPr>
        <w:rPr>
          <w:rFonts w:ascii="Myriad Pro" w:hAnsi="Myriad Pro"/>
        </w:rPr>
      </w:pPr>
    </w:p>
    <w:p w14:paraId="08FB007D" w14:textId="77777777" w:rsidR="00F905C3" w:rsidRDefault="00F905C3">
      <w:pPr>
        <w:rPr>
          <w:rFonts w:ascii="Myriad Pro" w:hAnsi="Myriad Pro"/>
        </w:rPr>
      </w:pPr>
    </w:p>
    <w:p w14:paraId="7E7C0F8D" w14:textId="77777777" w:rsidR="00F905C3" w:rsidRDefault="00F905C3">
      <w:pPr>
        <w:rPr>
          <w:rFonts w:ascii="Myriad Pro" w:hAnsi="Myriad Pro"/>
        </w:rPr>
      </w:pPr>
    </w:p>
    <w:p w14:paraId="50EBEB3C" w14:textId="77777777" w:rsidR="00F905C3" w:rsidRPr="00364C79" w:rsidRDefault="00F905C3">
      <w:pPr>
        <w:rPr>
          <w:rFonts w:asciiTheme="minorBidi" w:hAnsiTheme="minorBidi"/>
        </w:rPr>
      </w:pPr>
    </w:p>
    <w:p w14:paraId="3C68097D" w14:textId="77777777" w:rsidR="00F905C3" w:rsidRPr="00364C79" w:rsidRDefault="00F905C3">
      <w:pPr>
        <w:rPr>
          <w:rFonts w:asciiTheme="minorBidi" w:hAnsiTheme="minorBidi"/>
        </w:rPr>
      </w:pPr>
    </w:p>
    <w:p w14:paraId="1849A334" w14:textId="77777777" w:rsidR="00F905C3" w:rsidRPr="00364C79" w:rsidRDefault="00F905C3">
      <w:pPr>
        <w:rPr>
          <w:rFonts w:asciiTheme="minorBidi" w:hAnsiTheme="minorBidi"/>
        </w:rPr>
      </w:pPr>
    </w:p>
    <w:p w14:paraId="079F71E0" w14:textId="77777777" w:rsidR="00F905C3" w:rsidRPr="00364C79" w:rsidRDefault="00F905C3">
      <w:pPr>
        <w:rPr>
          <w:rFonts w:asciiTheme="minorBidi" w:hAnsiTheme="minorBidi"/>
        </w:rPr>
      </w:pPr>
    </w:p>
    <w:p w14:paraId="5D9C483E" w14:textId="77777777" w:rsidR="00F905C3" w:rsidRPr="00364C79" w:rsidRDefault="00F905C3">
      <w:pPr>
        <w:rPr>
          <w:rFonts w:asciiTheme="minorBidi" w:hAnsiTheme="minorBidi"/>
        </w:rPr>
      </w:pPr>
    </w:p>
    <w:p w14:paraId="54B09994" w14:textId="77777777" w:rsidR="00F905C3" w:rsidRPr="00364C79" w:rsidRDefault="00F905C3">
      <w:pPr>
        <w:rPr>
          <w:rFonts w:asciiTheme="minorBidi" w:hAnsiTheme="minorBidi"/>
        </w:rPr>
      </w:pPr>
    </w:p>
    <w:p w14:paraId="2F2BC780" w14:textId="77777777" w:rsidR="00F905C3" w:rsidRPr="00364C79" w:rsidRDefault="00F905C3">
      <w:pPr>
        <w:rPr>
          <w:rFonts w:asciiTheme="minorBidi" w:hAnsiTheme="minorBidi"/>
        </w:rPr>
      </w:pPr>
    </w:p>
    <w:p w14:paraId="0A84CA4D" w14:textId="77777777" w:rsidR="00F905C3" w:rsidRPr="00364C79" w:rsidRDefault="00F905C3">
      <w:pPr>
        <w:rPr>
          <w:rFonts w:asciiTheme="minorBidi" w:hAnsiTheme="minorBidi"/>
        </w:rPr>
      </w:pPr>
    </w:p>
    <w:p w14:paraId="0B5967BB" w14:textId="77777777" w:rsidR="00F905C3" w:rsidRPr="00364C79" w:rsidRDefault="00F905C3">
      <w:pPr>
        <w:rPr>
          <w:rFonts w:asciiTheme="minorBidi" w:hAnsiTheme="minorBidi"/>
        </w:rPr>
      </w:pPr>
    </w:p>
    <w:p w14:paraId="4977CC59" w14:textId="2DA04DAC" w:rsidR="00F905C3" w:rsidRPr="00364C79" w:rsidRDefault="00F905C3">
      <w:pPr>
        <w:rPr>
          <w:rFonts w:asciiTheme="minorBidi" w:hAnsiTheme="minorBidi"/>
        </w:rPr>
      </w:pPr>
    </w:p>
    <w:p w14:paraId="2C47FB50" w14:textId="77777777" w:rsidR="00F905C3" w:rsidRPr="00364C79" w:rsidRDefault="00F905C3">
      <w:pPr>
        <w:rPr>
          <w:rFonts w:asciiTheme="minorBidi" w:hAnsiTheme="minorBidi"/>
        </w:rPr>
      </w:pPr>
    </w:p>
    <w:p w14:paraId="4D5128AE" w14:textId="77777777" w:rsidR="00F905C3" w:rsidRPr="00364C79" w:rsidRDefault="00F905C3">
      <w:pPr>
        <w:rPr>
          <w:rFonts w:asciiTheme="minorBidi" w:hAnsiTheme="minorBidi"/>
        </w:rPr>
      </w:pPr>
    </w:p>
    <w:p w14:paraId="425869B1" w14:textId="77777777" w:rsidR="00F905C3" w:rsidRPr="00364C79" w:rsidRDefault="00F905C3">
      <w:pPr>
        <w:rPr>
          <w:rFonts w:asciiTheme="minorBidi" w:hAnsiTheme="minorBidi"/>
        </w:rPr>
      </w:pPr>
    </w:p>
    <w:p w14:paraId="064A33D6" w14:textId="01EB0310" w:rsidR="00F905C3" w:rsidRPr="00364C79" w:rsidRDefault="00F905C3">
      <w:pPr>
        <w:rPr>
          <w:rFonts w:asciiTheme="minorBidi" w:hAnsiTheme="minorBidi"/>
        </w:rPr>
      </w:pPr>
    </w:p>
    <w:p w14:paraId="0B763B85" w14:textId="77777777" w:rsidR="00F905C3" w:rsidRPr="00364C79" w:rsidRDefault="00F905C3">
      <w:pPr>
        <w:rPr>
          <w:rFonts w:asciiTheme="minorBidi" w:hAnsiTheme="minorBidi"/>
        </w:rPr>
      </w:pPr>
    </w:p>
    <w:p w14:paraId="0B977C9B" w14:textId="481B2FCA" w:rsidR="00C574A9" w:rsidRPr="00364C79" w:rsidRDefault="00C574A9">
      <w:pPr>
        <w:rPr>
          <w:rFonts w:asciiTheme="minorBidi" w:hAnsiTheme="minorBidi"/>
        </w:rPr>
      </w:pPr>
    </w:p>
    <w:sectPr w:rsidR="00C574A9" w:rsidRPr="00364C79" w:rsidSect="003E38B5">
      <w:headerReference w:type="default" r:id="rId26"/>
      <w:headerReference w:type="first" r:id="rId27"/>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aris Bonfield" w:date="2024-02-06T15:52:00Z" w:initials="PB">
    <w:p w14:paraId="6CA62E07" w14:textId="77777777" w:rsidR="00C957CA" w:rsidRDefault="00C957CA" w:rsidP="00C53F7F">
      <w:pPr>
        <w:pStyle w:val="CommentText"/>
      </w:pPr>
      <w:r>
        <w:rPr>
          <w:rStyle w:val="CommentReference"/>
        </w:rPr>
        <w:annotationRef/>
      </w:r>
      <w:r>
        <w:t>Hazardous WEEE, e.g. computer monitors, should be segregated from non-hazardous WEEE.</w:t>
      </w:r>
    </w:p>
  </w:comment>
  <w:comment w:id="8" w:author="Kate Williams (Estates &amp; Facilities)" w:date="2024-02-07T08:30:00Z" w:initials="KW(&amp;F">
    <w:p w14:paraId="225EA314" w14:textId="77777777" w:rsidR="00322F3F" w:rsidRDefault="00E91F1F" w:rsidP="00322F3F">
      <w:pPr>
        <w:pStyle w:val="CommentText"/>
      </w:pPr>
      <w:r>
        <w:rPr>
          <w:rStyle w:val="CommentReference"/>
        </w:rPr>
        <w:annotationRef/>
      </w:r>
      <w:r w:rsidR="00322F3F">
        <w:t xml:space="preserve">See quidance below </w:t>
      </w:r>
    </w:p>
  </w:comment>
  <w:comment w:id="9" w:author="Paris Bonfield" w:date="2024-02-06T14:58:00Z" w:initials="PB">
    <w:p w14:paraId="7C0D0185" w14:textId="5BFA6DAC" w:rsidR="00BE77BE" w:rsidRDefault="00BE77BE" w:rsidP="00C53F7F">
      <w:pPr>
        <w:pStyle w:val="CommentText"/>
      </w:pPr>
      <w:r>
        <w:rPr>
          <w:rStyle w:val="CommentReference"/>
        </w:rPr>
        <w:annotationRef/>
      </w:r>
      <w:r>
        <w:t>Via the IT Service Desk</w:t>
      </w:r>
    </w:p>
  </w:comment>
  <w:comment w:id="10" w:author="Paris Bonfield" w:date="2024-02-06T15:51:00Z" w:initials="PB">
    <w:p w14:paraId="7FFBEAC3" w14:textId="77777777" w:rsidR="00404B5F" w:rsidRDefault="00404B5F" w:rsidP="00C53F7F">
      <w:pPr>
        <w:pStyle w:val="CommentText"/>
      </w:pPr>
      <w:r>
        <w:rPr>
          <w:rStyle w:val="CommentReference"/>
        </w:rPr>
        <w:annotationRef/>
      </w:r>
      <w:r>
        <w:t>, including an inventory and photo's of the items to be disposed of.</w:t>
      </w:r>
    </w:p>
  </w:comment>
  <w:comment w:id="11" w:author="Paris Bonfield" w:date="2024-02-06T14:59:00Z" w:initials="PB">
    <w:p w14:paraId="4FC543B6" w14:textId="345D1725" w:rsidR="009C1AD3" w:rsidRDefault="009C1AD3" w:rsidP="00C53F7F">
      <w:pPr>
        <w:pStyle w:val="CommentText"/>
      </w:pPr>
      <w:r>
        <w:rPr>
          <w:rStyle w:val="CommentReference"/>
        </w:rPr>
        <w:annotationRef/>
      </w:r>
      <w:r>
        <w:t>And will contact Estates if support is needed to relocate equipment.</w:t>
      </w:r>
    </w:p>
  </w:comment>
  <w:comment w:id="13" w:author="Paris Bonfield" w:date="2024-02-06T15:48:00Z" w:initials="PB">
    <w:p w14:paraId="247B519F" w14:textId="77777777" w:rsidR="0051359E" w:rsidRDefault="0051359E" w:rsidP="00C53F7F">
      <w:pPr>
        <w:pStyle w:val="CommentText"/>
      </w:pPr>
      <w:r>
        <w:rPr>
          <w:rStyle w:val="CommentReference"/>
        </w:rPr>
        <w:annotationRef/>
      </w:r>
      <w:r>
        <w:t>What service is used for this to ensure that the data is erased to the required standards?</w:t>
      </w:r>
    </w:p>
  </w:comment>
  <w:comment w:id="14" w:author="Paris Bonfield" w:date="2024-02-06T15:49:00Z" w:initials="PB">
    <w:p w14:paraId="644E1B33" w14:textId="77777777" w:rsidR="009530DA" w:rsidRDefault="009530DA" w:rsidP="00C53F7F">
      <w:pPr>
        <w:pStyle w:val="CommentText"/>
      </w:pPr>
      <w:r>
        <w:rPr>
          <w:rStyle w:val="CommentReference"/>
        </w:rPr>
        <w:annotationRef/>
      </w:r>
      <w:r>
        <w:t>I ask as usually hard drives are disposed of via the IT Service Desk.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A62E07" w15:done="0"/>
  <w15:commentEx w15:paraId="225EA314" w15:paraIdParent="6CA62E07" w15:done="0"/>
  <w15:commentEx w15:paraId="7C0D0185" w15:done="0"/>
  <w15:commentEx w15:paraId="7FFBEAC3" w15:done="0"/>
  <w15:commentEx w15:paraId="4FC543B6" w15:done="0"/>
  <w15:commentEx w15:paraId="247B519F" w15:done="0"/>
  <w15:commentEx w15:paraId="644E1B33" w15:paraIdParent="247B51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2D26AEB" w16cex:dateUtc="2024-02-06T15:52:00Z"/>
  <w16cex:commentExtensible w16cex:durableId="28AA15DA" w16cex:dateUtc="2024-02-07T08:30:00Z"/>
  <w16cex:commentExtensible w16cex:durableId="3BAA851E" w16cex:dateUtc="2024-02-06T14:58:00Z">
    <w16cex:extLst>
      <w16:ext w16:uri="{CE6994B0-6A32-4C9F-8C6B-6E91EDA988CE}">
        <cr:reactions xmlns:cr="http://schemas.microsoft.com/office/comments/2020/reactions">
          <cr:reaction reactionType="1">
            <cr:reactionInfo dateUtc="2024-02-07T08:32:16Z">
              <cr:user userId="S::k.l.williams@uwtsd.ac.uk::626f6e72-7e8b-40b6-90a6-49d4a17ec870" userProvider="AD" userName="Kate Williams (Estates &amp; Facilities)"/>
            </cr:reactionInfo>
          </cr:reaction>
        </cr:reactions>
      </w16:ext>
    </w16cex:extLst>
  </w16cex:commentExtensible>
  <w16cex:commentExtensible w16cex:durableId="368CDA9C" w16cex:dateUtc="2024-02-06T15:51:00Z">
    <w16cex:extLst>
      <w16:ext w16:uri="{CE6994B0-6A32-4C9F-8C6B-6E91EDA988CE}">
        <cr:reactions xmlns:cr="http://schemas.microsoft.com/office/comments/2020/reactions">
          <cr:reaction reactionType="1">
            <cr:reactionInfo dateUtc="2024-02-07T08:32:31Z">
              <cr:user userId="S::k.l.williams@uwtsd.ac.uk::626f6e72-7e8b-40b6-90a6-49d4a17ec870" userProvider="AD" userName="Kate Williams (Estates &amp; Facilities)"/>
            </cr:reactionInfo>
          </cr:reaction>
        </cr:reactions>
      </w16:ext>
    </w16cex:extLst>
  </w16cex:commentExtensible>
  <w16cex:commentExtensible w16cex:durableId="261AE79B" w16cex:dateUtc="2024-02-06T14:59:00Z">
    <w16cex:extLst>
      <w16:ext w16:uri="{CE6994B0-6A32-4C9F-8C6B-6E91EDA988CE}">
        <cr:reactions xmlns:cr="http://schemas.microsoft.com/office/comments/2020/reactions">
          <cr:reaction reactionType="1">
            <cr:reactionInfo dateUtc="2024-02-07T08:33:19Z">
              <cr:user userId="S::k.l.williams@uwtsd.ac.uk::626f6e72-7e8b-40b6-90a6-49d4a17ec870" userProvider="AD" userName="Kate Williams (Estates &amp; Facilities)"/>
            </cr:reactionInfo>
          </cr:reaction>
        </cr:reactions>
      </w16:ext>
    </w16cex:extLst>
  </w16cex:commentExtensible>
  <w16cex:commentExtensible w16cex:durableId="2521AC60" w16cex:dateUtc="2024-02-06T15:48:00Z">
    <w16cex:extLst>
      <w16:ext w16:uri="{CE6994B0-6A32-4C9F-8C6B-6E91EDA988CE}">
        <cr:reactions xmlns:cr="http://schemas.microsoft.com/office/comments/2020/reactions">
          <cr:reaction reactionType="1">
            <cr:reactionInfo dateUtc="2024-02-07T08:40:22Z">
              <cr:user userId="S::k.l.williams@uwtsd.ac.uk::626f6e72-7e8b-40b6-90a6-49d4a17ec870" userProvider="AD" userName="Kate Williams (Estates &amp; Facilities)"/>
            </cr:reactionInfo>
          </cr:reaction>
        </cr:reactions>
      </w16:ext>
    </w16cex:extLst>
  </w16cex:commentExtensible>
  <w16cex:commentExtensible w16cex:durableId="63F4D4F4" w16cex:dateUtc="2024-02-06T15: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A62E07" w16cid:durableId="62D26AEB"/>
  <w16cid:commentId w16cid:paraId="225EA314" w16cid:durableId="28AA15DA"/>
  <w16cid:commentId w16cid:paraId="7C0D0185" w16cid:durableId="3BAA851E"/>
  <w16cid:commentId w16cid:paraId="7FFBEAC3" w16cid:durableId="368CDA9C"/>
  <w16cid:commentId w16cid:paraId="4FC543B6" w16cid:durableId="261AE79B"/>
  <w16cid:commentId w16cid:paraId="247B519F" w16cid:durableId="2521AC60"/>
  <w16cid:commentId w16cid:paraId="644E1B33" w16cid:durableId="63F4D4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8C7F4" w14:textId="77777777" w:rsidR="003E38B5" w:rsidRDefault="003E38B5" w:rsidP="00F905C3">
      <w:pPr>
        <w:spacing w:after="0" w:line="240" w:lineRule="auto"/>
      </w:pPr>
      <w:r>
        <w:separator/>
      </w:r>
    </w:p>
  </w:endnote>
  <w:endnote w:type="continuationSeparator" w:id="0">
    <w:p w14:paraId="55EEFA1D" w14:textId="77777777" w:rsidR="003E38B5" w:rsidRDefault="003E38B5" w:rsidP="00F905C3">
      <w:pPr>
        <w:spacing w:after="0" w:line="240" w:lineRule="auto"/>
      </w:pPr>
      <w:r>
        <w:continuationSeparator/>
      </w:r>
    </w:p>
  </w:endnote>
  <w:endnote w:type="continuationNotice" w:id="1">
    <w:p w14:paraId="6AD26A5B" w14:textId="77777777" w:rsidR="003E38B5" w:rsidRDefault="003E3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mn-e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20C1" w14:textId="77777777" w:rsidR="003E38B5" w:rsidRDefault="003E38B5" w:rsidP="00F905C3">
      <w:pPr>
        <w:spacing w:after="0" w:line="240" w:lineRule="auto"/>
      </w:pPr>
      <w:r>
        <w:separator/>
      </w:r>
    </w:p>
  </w:footnote>
  <w:footnote w:type="continuationSeparator" w:id="0">
    <w:p w14:paraId="61D5D628" w14:textId="77777777" w:rsidR="003E38B5" w:rsidRDefault="003E38B5" w:rsidP="00F905C3">
      <w:pPr>
        <w:spacing w:after="0" w:line="240" w:lineRule="auto"/>
      </w:pPr>
      <w:r>
        <w:continuationSeparator/>
      </w:r>
    </w:p>
  </w:footnote>
  <w:footnote w:type="continuationNotice" w:id="1">
    <w:p w14:paraId="18EBF4E8" w14:textId="77777777" w:rsidR="003E38B5" w:rsidRDefault="003E3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5A65" w14:textId="5EA96DB1" w:rsidR="00F905C3" w:rsidRDefault="00F905C3">
    <w:pPr>
      <w:pStyle w:val="Header"/>
    </w:pPr>
  </w:p>
  <w:p w14:paraId="4AE38597" w14:textId="77777777" w:rsidR="00F905C3" w:rsidRDefault="00F90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E779B" w14:textId="67572FE3" w:rsidR="00F905C3" w:rsidRDefault="00F905C3">
    <w:pPr>
      <w:pStyle w:val="Header"/>
    </w:pPr>
    <w:r>
      <w:rPr>
        <w:noProof/>
      </w:rPr>
      <w:drawing>
        <wp:anchor distT="0" distB="0" distL="114300" distR="114300" simplePos="0" relativeHeight="251658240" behindDoc="1" locked="0" layoutInCell="1" allowOverlap="1" wp14:anchorId="65F19A9A" wp14:editId="3600B4A0">
          <wp:simplePos x="0" y="0"/>
          <wp:positionH relativeFrom="column">
            <wp:posOffset>-939800</wp:posOffset>
          </wp:positionH>
          <wp:positionV relativeFrom="paragraph">
            <wp:posOffset>-445135</wp:posOffset>
          </wp:positionV>
          <wp:extent cx="7594600" cy="10747377"/>
          <wp:effectExtent l="0" t="0" r="0" b="0"/>
          <wp:wrapNone/>
          <wp:docPr id="2018955542" name="Picture 201895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79093" name="Picture 130479093"/>
                  <pic:cNvPicPr/>
                </pic:nvPicPr>
                <pic:blipFill>
                  <a:blip r:embed="rId1">
                    <a:extLst>
                      <a:ext uri="{28A0092B-C50C-407E-A947-70E740481C1C}">
                        <a14:useLocalDpi xmlns:a14="http://schemas.microsoft.com/office/drawing/2010/main" val="0"/>
                      </a:ext>
                    </a:extLst>
                  </a:blip>
                  <a:stretch>
                    <a:fillRect/>
                  </a:stretch>
                </pic:blipFill>
                <pic:spPr>
                  <a:xfrm>
                    <a:off x="0" y="0"/>
                    <a:ext cx="7594600" cy="10747377"/>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HVikz5b8" int2:invalidationBookmarkName="" int2:hashCode="XFGk2TNIKAQrMq" int2:id="7xU5XL98">
      <int2:state int2:value="Rejected" int2:type="AugLoop_Acronyms_AcronymsCritique"/>
    </int2:bookmark>
    <int2:bookmark int2:bookmarkName="_Int_NszKKhVE" int2:invalidationBookmarkName="" int2:hashCode="IQfALFVD4wmoFb" int2:id="MR3wkKMq">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460"/>
    <w:multiLevelType w:val="hybridMultilevel"/>
    <w:tmpl w:val="02A82B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58E41D"/>
    <w:multiLevelType w:val="hybridMultilevel"/>
    <w:tmpl w:val="FFFFFFFF"/>
    <w:lvl w:ilvl="0" w:tplc="001C82CC">
      <w:start w:val="1"/>
      <w:numFmt w:val="bullet"/>
      <w:lvlText w:val=""/>
      <w:lvlJc w:val="left"/>
      <w:pPr>
        <w:ind w:left="720" w:hanging="360"/>
      </w:pPr>
      <w:rPr>
        <w:rFonts w:ascii="Symbol" w:hAnsi="Symbol" w:hint="default"/>
      </w:rPr>
    </w:lvl>
    <w:lvl w:ilvl="1" w:tplc="4BA69ECC">
      <w:start w:val="1"/>
      <w:numFmt w:val="bullet"/>
      <w:lvlText w:val="o"/>
      <w:lvlJc w:val="left"/>
      <w:pPr>
        <w:ind w:left="1440" w:hanging="360"/>
      </w:pPr>
      <w:rPr>
        <w:rFonts w:ascii="Courier New" w:hAnsi="Courier New" w:hint="default"/>
      </w:rPr>
    </w:lvl>
    <w:lvl w:ilvl="2" w:tplc="7D8CC64E">
      <w:start w:val="1"/>
      <w:numFmt w:val="bullet"/>
      <w:lvlText w:val=""/>
      <w:lvlJc w:val="left"/>
      <w:pPr>
        <w:ind w:left="2160" w:hanging="360"/>
      </w:pPr>
      <w:rPr>
        <w:rFonts w:ascii="Wingdings" w:hAnsi="Wingdings" w:hint="default"/>
      </w:rPr>
    </w:lvl>
    <w:lvl w:ilvl="3" w:tplc="481CCAAC">
      <w:start w:val="1"/>
      <w:numFmt w:val="bullet"/>
      <w:lvlText w:val=""/>
      <w:lvlJc w:val="left"/>
      <w:pPr>
        <w:ind w:left="2880" w:hanging="360"/>
      </w:pPr>
      <w:rPr>
        <w:rFonts w:ascii="Symbol" w:hAnsi="Symbol" w:hint="default"/>
      </w:rPr>
    </w:lvl>
    <w:lvl w:ilvl="4" w:tplc="C52E314A">
      <w:start w:val="1"/>
      <w:numFmt w:val="bullet"/>
      <w:lvlText w:val="o"/>
      <w:lvlJc w:val="left"/>
      <w:pPr>
        <w:ind w:left="3600" w:hanging="360"/>
      </w:pPr>
      <w:rPr>
        <w:rFonts w:ascii="Courier New" w:hAnsi="Courier New" w:hint="default"/>
      </w:rPr>
    </w:lvl>
    <w:lvl w:ilvl="5" w:tplc="50D0AB28">
      <w:start w:val="1"/>
      <w:numFmt w:val="bullet"/>
      <w:lvlText w:val=""/>
      <w:lvlJc w:val="left"/>
      <w:pPr>
        <w:ind w:left="4320" w:hanging="360"/>
      </w:pPr>
      <w:rPr>
        <w:rFonts w:ascii="Wingdings" w:hAnsi="Wingdings" w:hint="default"/>
      </w:rPr>
    </w:lvl>
    <w:lvl w:ilvl="6" w:tplc="99642308">
      <w:start w:val="1"/>
      <w:numFmt w:val="bullet"/>
      <w:lvlText w:val=""/>
      <w:lvlJc w:val="left"/>
      <w:pPr>
        <w:ind w:left="5040" w:hanging="360"/>
      </w:pPr>
      <w:rPr>
        <w:rFonts w:ascii="Symbol" w:hAnsi="Symbol" w:hint="default"/>
      </w:rPr>
    </w:lvl>
    <w:lvl w:ilvl="7" w:tplc="47841052">
      <w:start w:val="1"/>
      <w:numFmt w:val="bullet"/>
      <w:lvlText w:val="o"/>
      <w:lvlJc w:val="left"/>
      <w:pPr>
        <w:ind w:left="5760" w:hanging="360"/>
      </w:pPr>
      <w:rPr>
        <w:rFonts w:ascii="Courier New" w:hAnsi="Courier New" w:hint="default"/>
      </w:rPr>
    </w:lvl>
    <w:lvl w:ilvl="8" w:tplc="8B7216C2">
      <w:start w:val="1"/>
      <w:numFmt w:val="bullet"/>
      <w:lvlText w:val=""/>
      <w:lvlJc w:val="left"/>
      <w:pPr>
        <w:ind w:left="6480" w:hanging="360"/>
      </w:pPr>
      <w:rPr>
        <w:rFonts w:ascii="Wingdings" w:hAnsi="Wingdings" w:hint="default"/>
      </w:rPr>
    </w:lvl>
  </w:abstractNum>
  <w:abstractNum w:abstractNumId="2" w15:restartNumberingAfterBreak="0">
    <w:nsid w:val="283A6C2A"/>
    <w:multiLevelType w:val="hybridMultilevel"/>
    <w:tmpl w:val="C5248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A5D11"/>
    <w:multiLevelType w:val="hybridMultilevel"/>
    <w:tmpl w:val="5C3A71FC"/>
    <w:lvl w:ilvl="0" w:tplc="FFFFFFFF">
      <w:start w:val="1"/>
      <w:numFmt w:val="bullet"/>
      <w:lvlText w:val="-"/>
      <w:lvlJc w:val="left"/>
      <w:pPr>
        <w:ind w:left="410" w:hanging="360"/>
      </w:pPr>
      <w:rPr>
        <w:rFonts w:ascii="Calibri" w:hAnsi="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 w15:restartNumberingAfterBreak="0">
    <w:nsid w:val="327B5DC6"/>
    <w:multiLevelType w:val="hybridMultilevel"/>
    <w:tmpl w:val="A282F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0A2975"/>
    <w:multiLevelType w:val="hybridMultilevel"/>
    <w:tmpl w:val="21B22818"/>
    <w:lvl w:ilvl="0" w:tplc="FFFFFFFF">
      <w:start w:val="1"/>
      <w:numFmt w:val="bullet"/>
      <w:lvlText w:val=""/>
      <w:lvlJc w:val="left"/>
      <w:pPr>
        <w:ind w:left="720" w:hanging="360"/>
      </w:pPr>
      <w:rPr>
        <w:rFonts w:ascii="Symbol" w:hAnsi="Symbol" w:hint="default"/>
      </w:rPr>
    </w:lvl>
    <w:lvl w:ilvl="1" w:tplc="887A190A">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C61210"/>
    <w:multiLevelType w:val="hybridMultilevel"/>
    <w:tmpl w:val="556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F172B7"/>
    <w:multiLevelType w:val="hybridMultilevel"/>
    <w:tmpl w:val="3EA0F2FC"/>
    <w:lvl w:ilvl="0" w:tplc="08090001">
      <w:start w:val="1"/>
      <w:numFmt w:val="bullet"/>
      <w:lvlText w:val=""/>
      <w:lvlJc w:val="left"/>
      <w:pPr>
        <w:ind w:left="720" w:hanging="360"/>
      </w:pPr>
      <w:rPr>
        <w:rFonts w:ascii="Symbol" w:hAnsi="Symbol" w:hint="default"/>
      </w:rPr>
    </w:lvl>
    <w:lvl w:ilvl="1" w:tplc="5DF0336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30CFC"/>
    <w:multiLevelType w:val="hybridMultilevel"/>
    <w:tmpl w:val="9CC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271C99"/>
    <w:multiLevelType w:val="hybridMultilevel"/>
    <w:tmpl w:val="8AA2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993C19"/>
    <w:multiLevelType w:val="hybridMultilevel"/>
    <w:tmpl w:val="B9DA5670"/>
    <w:lvl w:ilvl="0" w:tplc="887A19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D69C9"/>
    <w:multiLevelType w:val="hybridMultilevel"/>
    <w:tmpl w:val="2A265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B15500"/>
    <w:multiLevelType w:val="hybridMultilevel"/>
    <w:tmpl w:val="76C4DA4A"/>
    <w:lvl w:ilvl="0" w:tplc="806C1EA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9C48F5"/>
    <w:multiLevelType w:val="hybridMultilevel"/>
    <w:tmpl w:val="57585442"/>
    <w:lvl w:ilvl="0" w:tplc="887A190A">
      <w:numFmt w:val="bullet"/>
      <w:lvlText w:val="-"/>
      <w:lvlJc w:val="left"/>
      <w:pPr>
        <w:ind w:left="720" w:hanging="360"/>
      </w:pPr>
      <w:rPr>
        <w:rFonts w:ascii="Arial" w:eastAsia="Times New Roman" w:hAnsi="Arial" w:cs="Arial"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40C0E"/>
    <w:multiLevelType w:val="hybridMultilevel"/>
    <w:tmpl w:val="FFFFFFFF"/>
    <w:lvl w:ilvl="0" w:tplc="7B3E9D86">
      <w:start w:val="1"/>
      <w:numFmt w:val="bullet"/>
      <w:lvlText w:val=""/>
      <w:lvlJc w:val="left"/>
      <w:pPr>
        <w:ind w:left="720" w:hanging="360"/>
      </w:pPr>
      <w:rPr>
        <w:rFonts w:ascii="Symbol" w:hAnsi="Symbol" w:hint="default"/>
      </w:rPr>
    </w:lvl>
    <w:lvl w:ilvl="1" w:tplc="B220183C">
      <w:start w:val="1"/>
      <w:numFmt w:val="bullet"/>
      <w:lvlText w:val="o"/>
      <w:lvlJc w:val="left"/>
      <w:pPr>
        <w:ind w:left="1440" w:hanging="360"/>
      </w:pPr>
      <w:rPr>
        <w:rFonts w:ascii="Courier New" w:hAnsi="Courier New" w:hint="default"/>
      </w:rPr>
    </w:lvl>
    <w:lvl w:ilvl="2" w:tplc="F98282FA">
      <w:start w:val="1"/>
      <w:numFmt w:val="bullet"/>
      <w:lvlText w:val=""/>
      <w:lvlJc w:val="left"/>
      <w:pPr>
        <w:ind w:left="2160" w:hanging="360"/>
      </w:pPr>
      <w:rPr>
        <w:rFonts w:ascii="Wingdings" w:hAnsi="Wingdings" w:hint="default"/>
      </w:rPr>
    </w:lvl>
    <w:lvl w:ilvl="3" w:tplc="1E24BDF8">
      <w:start w:val="1"/>
      <w:numFmt w:val="bullet"/>
      <w:lvlText w:val=""/>
      <w:lvlJc w:val="left"/>
      <w:pPr>
        <w:ind w:left="2880" w:hanging="360"/>
      </w:pPr>
      <w:rPr>
        <w:rFonts w:ascii="Symbol" w:hAnsi="Symbol" w:hint="default"/>
      </w:rPr>
    </w:lvl>
    <w:lvl w:ilvl="4" w:tplc="756419CC">
      <w:start w:val="1"/>
      <w:numFmt w:val="bullet"/>
      <w:lvlText w:val="o"/>
      <w:lvlJc w:val="left"/>
      <w:pPr>
        <w:ind w:left="3600" w:hanging="360"/>
      </w:pPr>
      <w:rPr>
        <w:rFonts w:ascii="Courier New" w:hAnsi="Courier New" w:hint="default"/>
      </w:rPr>
    </w:lvl>
    <w:lvl w:ilvl="5" w:tplc="F0742EE8">
      <w:start w:val="1"/>
      <w:numFmt w:val="bullet"/>
      <w:lvlText w:val=""/>
      <w:lvlJc w:val="left"/>
      <w:pPr>
        <w:ind w:left="4320" w:hanging="360"/>
      </w:pPr>
      <w:rPr>
        <w:rFonts w:ascii="Wingdings" w:hAnsi="Wingdings" w:hint="default"/>
      </w:rPr>
    </w:lvl>
    <w:lvl w:ilvl="6" w:tplc="0AAA9722">
      <w:start w:val="1"/>
      <w:numFmt w:val="bullet"/>
      <w:lvlText w:val=""/>
      <w:lvlJc w:val="left"/>
      <w:pPr>
        <w:ind w:left="5040" w:hanging="360"/>
      </w:pPr>
      <w:rPr>
        <w:rFonts w:ascii="Symbol" w:hAnsi="Symbol" w:hint="default"/>
      </w:rPr>
    </w:lvl>
    <w:lvl w:ilvl="7" w:tplc="728836B4">
      <w:start w:val="1"/>
      <w:numFmt w:val="bullet"/>
      <w:lvlText w:val="o"/>
      <w:lvlJc w:val="left"/>
      <w:pPr>
        <w:ind w:left="5760" w:hanging="360"/>
      </w:pPr>
      <w:rPr>
        <w:rFonts w:ascii="Courier New" w:hAnsi="Courier New" w:hint="default"/>
      </w:rPr>
    </w:lvl>
    <w:lvl w:ilvl="8" w:tplc="03A6779E">
      <w:start w:val="1"/>
      <w:numFmt w:val="bullet"/>
      <w:lvlText w:val=""/>
      <w:lvlJc w:val="left"/>
      <w:pPr>
        <w:ind w:left="6480" w:hanging="360"/>
      </w:pPr>
      <w:rPr>
        <w:rFonts w:ascii="Wingdings" w:hAnsi="Wingdings" w:hint="default"/>
      </w:rPr>
    </w:lvl>
  </w:abstractNum>
  <w:abstractNum w:abstractNumId="15" w15:restartNumberingAfterBreak="0">
    <w:nsid w:val="78FF1C97"/>
    <w:multiLevelType w:val="hybridMultilevel"/>
    <w:tmpl w:val="FB4AF406"/>
    <w:lvl w:ilvl="0" w:tplc="37A4F70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ED0C1D"/>
    <w:multiLevelType w:val="hybridMultilevel"/>
    <w:tmpl w:val="EA7C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0F26F1"/>
    <w:multiLevelType w:val="hybridMultilevel"/>
    <w:tmpl w:val="303279E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num w:numId="1" w16cid:durableId="1145585226">
    <w:abstractNumId w:val="1"/>
  </w:num>
  <w:num w:numId="2" w16cid:durableId="1753236141">
    <w:abstractNumId w:val="14"/>
  </w:num>
  <w:num w:numId="3" w16cid:durableId="617762254">
    <w:abstractNumId w:val="17"/>
  </w:num>
  <w:num w:numId="4" w16cid:durableId="1649434721">
    <w:abstractNumId w:val="4"/>
  </w:num>
  <w:num w:numId="5" w16cid:durableId="751119475">
    <w:abstractNumId w:val="15"/>
  </w:num>
  <w:num w:numId="6" w16cid:durableId="748505335">
    <w:abstractNumId w:val="11"/>
  </w:num>
  <w:num w:numId="7" w16cid:durableId="1910382212">
    <w:abstractNumId w:val="16"/>
  </w:num>
  <w:num w:numId="8" w16cid:durableId="1638684791">
    <w:abstractNumId w:val="0"/>
  </w:num>
  <w:num w:numId="9" w16cid:durableId="971790807">
    <w:abstractNumId w:val="8"/>
  </w:num>
  <w:num w:numId="10" w16cid:durableId="362512009">
    <w:abstractNumId w:val="2"/>
  </w:num>
  <w:num w:numId="11" w16cid:durableId="362562333">
    <w:abstractNumId w:val="3"/>
  </w:num>
  <w:num w:numId="12" w16cid:durableId="78868942">
    <w:abstractNumId w:val="7"/>
  </w:num>
  <w:num w:numId="13" w16cid:durableId="327251197">
    <w:abstractNumId w:val="9"/>
  </w:num>
  <w:num w:numId="14" w16cid:durableId="628359901">
    <w:abstractNumId w:val="5"/>
  </w:num>
  <w:num w:numId="15" w16cid:durableId="304354931">
    <w:abstractNumId w:val="13"/>
  </w:num>
  <w:num w:numId="16" w16cid:durableId="423113726">
    <w:abstractNumId w:val="10"/>
  </w:num>
  <w:num w:numId="17" w16cid:durableId="46338143">
    <w:abstractNumId w:val="12"/>
  </w:num>
  <w:num w:numId="18" w16cid:durableId="19488479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ris Bonfield">
    <w15:presenceInfo w15:providerId="AD" w15:userId="S::paris.bonfield@uwtsd.ac.uk::2d397f03-8b72-4896-a4b1-7d267306443b"/>
  </w15:person>
  <w15:person w15:author="Kate Williams (Estates &amp; Facilities)">
    <w15:presenceInfo w15:providerId="AD" w15:userId="S::k.l.williams@uwtsd.ac.uk::626f6e72-7e8b-40b6-90a6-49d4a17ec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C3"/>
    <w:rsid w:val="00005C00"/>
    <w:rsid w:val="00011197"/>
    <w:rsid w:val="000134BE"/>
    <w:rsid w:val="00021122"/>
    <w:rsid w:val="00027060"/>
    <w:rsid w:val="00030443"/>
    <w:rsid w:val="00053D41"/>
    <w:rsid w:val="000A5705"/>
    <w:rsid w:val="000B2ADC"/>
    <w:rsid w:val="000C35E6"/>
    <w:rsid w:val="000C3B1B"/>
    <w:rsid w:val="000D3DA6"/>
    <w:rsid w:val="000D4AFA"/>
    <w:rsid w:val="000E5BCA"/>
    <w:rsid w:val="00106AEF"/>
    <w:rsid w:val="00137D62"/>
    <w:rsid w:val="00140B87"/>
    <w:rsid w:val="00141B8E"/>
    <w:rsid w:val="00141DA6"/>
    <w:rsid w:val="00144E2B"/>
    <w:rsid w:val="00154D03"/>
    <w:rsid w:val="00164F94"/>
    <w:rsid w:val="001752C6"/>
    <w:rsid w:val="001929F3"/>
    <w:rsid w:val="001D75BF"/>
    <w:rsid w:val="001D7BF3"/>
    <w:rsid w:val="001E1428"/>
    <w:rsid w:val="0021037E"/>
    <w:rsid w:val="002109C1"/>
    <w:rsid w:val="00213BE9"/>
    <w:rsid w:val="00235233"/>
    <w:rsid w:val="00252227"/>
    <w:rsid w:val="00277C4C"/>
    <w:rsid w:val="002907D2"/>
    <w:rsid w:val="0029670B"/>
    <w:rsid w:val="002A6D44"/>
    <w:rsid w:val="002A731A"/>
    <w:rsid w:val="002C6528"/>
    <w:rsid w:val="002C7510"/>
    <w:rsid w:val="002E3BC9"/>
    <w:rsid w:val="002E7F97"/>
    <w:rsid w:val="002F3AA8"/>
    <w:rsid w:val="002F5192"/>
    <w:rsid w:val="002F5921"/>
    <w:rsid w:val="0030313C"/>
    <w:rsid w:val="00314A08"/>
    <w:rsid w:val="003151C1"/>
    <w:rsid w:val="00321A0F"/>
    <w:rsid w:val="00321A40"/>
    <w:rsid w:val="00322F3F"/>
    <w:rsid w:val="003375CA"/>
    <w:rsid w:val="00343C42"/>
    <w:rsid w:val="00343C47"/>
    <w:rsid w:val="00352BA2"/>
    <w:rsid w:val="003541A3"/>
    <w:rsid w:val="00361150"/>
    <w:rsid w:val="00364C79"/>
    <w:rsid w:val="00373AFB"/>
    <w:rsid w:val="00386BB6"/>
    <w:rsid w:val="003A3796"/>
    <w:rsid w:val="003D18CA"/>
    <w:rsid w:val="003D4F33"/>
    <w:rsid w:val="003D5E19"/>
    <w:rsid w:val="003E0E19"/>
    <w:rsid w:val="003E38B5"/>
    <w:rsid w:val="004024D4"/>
    <w:rsid w:val="00404B5F"/>
    <w:rsid w:val="00421A70"/>
    <w:rsid w:val="00445078"/>
    <w:rsid w:val="004745E7"/>
    <w:rsid w:val="004A251E"/>
    <w:rsid w:val="004C2043"/>
    <w:rsid w:val="004E545A"/>
    <w:rsid w:val="00505CAF"/>
    <w:rsid w:val="0051359E"/>
    <w:rsid w:val="00515E81"/>
    <w:rsid w:val="00545F75"/>
    <w:rsid w:val="00547572"/>
    <w:rsid w:val="005561E7"/>
    <w:rsid w:val="00565E28"/>
    <w:rsid w:val="00577684"/>
    <w:rsid w:val="005B232E"/>
    <w:rsid w:val="005C3318"/>
    <w:rsid w:val="005D21A6"/>
    <w:rsid w:val="005E2A68"/>
    <w:rsid w:val="005F31CD"/>
    <w:rsid w:val="005F76CA"/>
    <w:rsid w:val="00620DC8"/>
    <w:rsid w:val="00622761"/>
    <w:rsid w:val="00631E8C"/>
    <w:rsid w:val="0063373D"/>
    <w:rsid w:val="00665271"/>
    <w:rsid w:val="00672C30"/>
    <w:rsid w:val="00693E96"/>
    <w:rsid w:val="006A3AEE"/>
    <w:rsid w:val="006B0F99"/>
    <w:rsid w:val="006C1DBF"/>
    <w:rsid w:val="006C41AE"/>
    <w:rsid w:val="00722ECC"/>
    <w:rsid w:val="00726402"/>
    <w:rsid w:val="007577C8"/>
    <w:rsid w:val="00764529"/>
    <w:rsid w:val="007705FF"/>
    <w:rsid w:val="00774738"/>
    <w:rsid w:val="00776EF3"/>
    <w:rsid w:val="007B11F1"/>
    <w:rsid w:val="007F0DCB"/>
    <w:rsid w:val="007F3C60"/>
    <w:rsid w:val="008071D4"/>
    <w:rsid w:val="008117C0"/>
    <w:rsid w:val="00852EF3"/>
    <w:rsid w:val="00871221"/>
    <w:rsid w:val="008C0740"/>
    <w:rsid w:val="008E0FC0"/>
    <w:rsid w:val="008E0FE1"/>
    <w:rsid w:val="00910974"/>
    <w:rsid w:val="009126FC"/>
    <w:rsid w:val="00916F75"/>
    <w:rsid w:val="00937705"/>
    <w:rsid w:val="0094019E"/>
    <w:rsid w:val="009530DA"/>
    <w:rsid w:val="00977059"/>
    <w:rsid w:val="00991CE1"/>
    <w:rsid w:val="009A186E"/>
    <w:rsid w:val="009B3B61"/>
    <w:rsid w:val="009C1AD3"/>
    <w:rsid w:val="009D2E45"/>
    <w:rsid w:val="009F3A74"/>
    <w:rsid w:val="00A035C3"/>
    <w:rsid w:val="00A07CFE"/>
    <w:rsid w:val="00A25142"/>
    <w:rsid w:val="00A25971"/>
    <w:rsid w:val="00A31102"/>
    <w:rsid w:val="00A33C75"/>
    <w:rsid w:val="00A52353"/>
    <w:rsid w:val="00A64B9B"/>
    <w:rsid w:val="00A66E13"/>
    <w:rsid w:val="00A675CB"/>
    <w:rsid w:val="00A91D08"/>
    <w:rsid w:val="00A93B65"/>
    <w:rsid w:val="00A93DCE"/>
    <w:rsid w:val="00A97B83"/>
    <w:rsid w:val="00AC2CCB"/>
    <w:rsid w:val="00AC7B29"/>
    <w:rsid w:val="00AD090C"/>
    <w:rsid w:val="00AD2E8F"/>
    <w:rsid w:val="00AD7699"/>
    <w:rsid w:val="00B171B6"/>
    <w:rsid w:val="00B42995"/>
    <w:rsid w:val="00B514FA"/>
    <w:rsid w:val="00B570FB"/>
    <w:rsid w:val="00B65139"/>
    <w:rsid w:val="00B67034"/>
    <w:rsid w:val="00BB1693"/>
    <w:rsid w:val="00BC1F79"/>
    <w:rsid w:val="00BC5E2A"/>
    <w:rsid w:val="00BD6554"/>
    <w:rsid w:val="00BE0BDE"/>
    <w:rsid w:val="00BE2492"/>
    <w:rsid w:val="00BE2C42"/>
    <w:rsid w:val="00BE77BE"/>
    <w:rsid w:val="00BF79ED"/>
    <w:rsid w:val="00C15A57"/>
    <w:rsid w:val="00C37511"/>
    <w:rsid w:val="00C467DE"/>
    <w:rsid w:val="00C53F7F"/>
    <w:rsid w:val="00C55626"/>
    <w:rsid w:val="00C574A9"/>
    <w:rsid w:val="00C92C2D"/>
    <w:rsid w:val="00C957CA"/>
    <w:rsid w:val="00C97875"/>
    <w:rsid w:val="00CB37F0"/>
    <w:rsid w:val="00CC5DAC"/>
    <w:rsid w:val="00CC6ED1"/>
    <w:rsid w:val="00CE0E23"/>
    <w:rsid w:val="00D10054"/>
    <w:rsid w:val="00D15C84"/>
    <w:rsid w:val="00D236DC"/>
    <w:rsid w:val="00D34DED"/>
    <w:rsid w:val="00D371A8"/>
    <w:rsid w:val="00D96DFA"/>
    <w:rsid w:val="00D97E64"/>
    <w:rsid w:val="00DA10A2"/>
    <w:rsid w:val="00DA3AC1"/>
    <w:rsid w:val="00DB2396"/>
    <w:rsid w:val="00DC7DA2"/>
    <w:rsid w:val="00DD337D"/>
    <w:rsid w:val="00DE2FDE"/>
    <w:rsid w:val="00DE548E"/>
    <w:rsid w:val="00E14B8A"/>
    <w:rsid w:val="00E329BD"/>
    <w:rsid w:val="00E35C99"/>
    <w:rsid w:val="00E53ECE"/>
    <w:rsid w:val="00E62D91"/>
    <w:rsid w:val="00E74FEB"/>
    <w:rsid w:val="00E91F1F"/>
    <w:rsid w:val="00E93E01"/>
    <w:rsid w:val="00EA6299"/>
    <w:rsid w:val="00EB2868"/>
    <w:rsid w:val="00EC239E"/>
    <w:rsid w:val="00EF490E"/>
    <w:rsid w:val="00EF728D"/>
    <w:rsid w:val="00F106B7"/>
    <w:rsid w:val="00F154D1"/>
    <w:rsid w:val="00F436B1"/>
    <w:rsid w:val="00F55E93"/>
    <w:rsid w:val="00F573A3"/>
    <w:rsid w:val="00F773B0"/>
    <w:rsid w:val="00F87311"/>
    <w:rsid w:val="00F905C3"/>
    <w:rsid w:val="00F96DC7"/>
    <w:rsid w:val="00FB7F2D"/>
    <w:rsid w:val="00FC0E1D"/>
    <w:rsid w:val="00FC6B64"/>
    <w:rsid w:val="00FD376D"/>
    <w:rsid w:val="00FE12DB"/>
    <w:rsid w:val="00FF3032"/>
    <w:rsid w:val="0160A98F"/>
    <w:rsid w:val="02519D0D"/>
    <w:rsid w:val="0315BB87"/>
    <w:rsid w:val="0332F9BD"/>
    <w:rsid w:val="049B4986"/>
    <w:rsid w:val="07AA3FF0"/>
    <w:rsid w:val="0801EA68"/>
    <w:rsid w:val="09DE5826"/>
    <w:rsid w:val="0A28E99A"/>
    <w:rsid w:val="0AC5EEFF"/>
    <w:rsid w:val="0BF096BE"/>
    <w:rsid w:val="0C17B220"/>
    <w:rsid w:val="0CCDDF35"/>
    <w:rsid w:val="0D43864E"/>
    <w:rsid w:val="0D57AE3A"/>
    <w:rsid w:val="0E182B08"/>
    <w:rsid w:val="0ED549AD"/>
    <w:rsid w:val="0FC5D80B"/>
    <w:rsid w:val="107CC53F"/>
    <w:rsid w:val="10A1D636"/>
    <w:rsid w:val="119C8BEF"/>
    <w:rsid w:val="11C6C658"/>
    <w:rsid w:val="11EB45EA"/>
    <w:rsid w:val="121895A0"/>
    <w:rsid w:val="124AF87A"/>
    <w:rsid w:val="12EDA18B"/>
    <w:rsid w:val="12FA90D9"/>
    <w:rsid w:val="14643565"/>
    <w:rsid w:val="148971EC"/>
    <w:rsid w:val="161248E9"/>
    <w:rsid w:val="16425B26"/>
    <w:rsid w:val="186A548D"/>
    <w:rsid w:val="1988B1A1"/>
    <w:rsid w:val="19DCF38C"/>
    <w:rsid w:val="1A20E4FE"/>
    <w:rsid w:val="1B6C4DEB"/>
    <w:rsid w:val="1C96F424"/>
    <w:rsid w:val="1D8AB61C"/>
    <w:rsid w:val="1DA246AF"/>
    <w:rsid w:val="1F4F6EEF"/>
    <w:rsid w:val="1FB8031A"/>
    <w:rsid w:val="209AD68F"/>
    <w:rsid w:val="20AD859A"/>
    <w:rsid w:val="20BBEA7C"/>
    <w:rsid w:val="2117D62B"/>
    <w:rsid w:val="22D6DA46"/>
    <w:rsid w:val="2325B2C6"/>
    <w:rsid w:val="23336DE9"/>
    <w:rsid w:val="25BDBE8A"/>
    <w:rsid w:val="262B5919"/>
    <w:rsid w:val="268412F0"/>
    <w:rsid w:val="27AD9A30"/>
    <w:rsid w:val="2840B93A"/>
    <w:rsid w:val="2BAA9B0F"/>
    <w:rsid w:val="2C068AA9"/>
    <w:rsid w:val="2C0DBD5B"/>
    <w:rsid w:val="2C154062"/>
    <w:rsid w:val="2CB03646"/>
    <w:rsid w:val="2F68EF7C"/>
    <w:rsid w:val="2FB9F862"/>
    <w:rsid w:val="2FE7D708"/>
    <w:rsid w:val="30C7EBD4"/>
    <w:rsid w:val="30E8B185"/>
    <w:rsid w:val="38AF71D8"/>
    <w:rsid w:val="3AD13991"/>
    <w:rsid w:val="3B24AA8F"/>
    <w:rsid w:val="3C038616"/>
    <w:rsid w:val="3CCE4796"/>
    <w:rsid w:val="3D237D3D"/>
    <w:rsid w:val="3D9F5677"/>
    <w:rsid w:val="3E94D19B"/>
    <w:rsid w:val="3EC21ABD"/>
    <w:rsid w:val="3F6AF274"/>
    <w:rsid w:val="3FDAF841"/>
    <w:rsid w:val="40B018C5"/>
    <w:rsid w:val="414592A6"/>
    <w:rsid w:val="41E23156"/>
    <w:rsid w:val="42A29336"/>
    <w:rsid w:val="42F6FE94"/>
    <w:rsid w:val="433D891A"/>
    <w:rsid w:val="443E6397"/>
    <w:rsid w:val="46CA5F83"/>
    <w:rsid w:val="46F9B0E2"/>
    <w:rsid w:val="49AFE67F"/>
    <w:rsid w:val="4B578B64"/>
    <w:rsid w:val="4BF6F688"/>
    <w:rsid w:val="4CE1869B"/>
    <w:rsid w:val="4D5CFE09"/>
    <w:rsid w:val="4EB2C908"/>
    <w:rsid w:val="4F69DE5B"/>
    <w:rsid w:val="50167CE3"/>
    <w:rsid w:val="5093EDA9"/>
    <w:rsid w:val="50AB2846"/>
    <w:rsid w:val="50F6D413"/>
    <w:rsid w:val="523A7EEB"/>
    <w:rsid w:val="53315ACB"/>
    <w:rsid w:val="56155F1C"/>
    <w:rsid w:val="5620AEE7"/>
    <w:rsid w:val="565C48E5"/>
    <w:rsid w:val="57BB1DE3"/>
    <w:rsid w:val="5A2A6A1D"/>
    <w:rsid w:val="5A2CA5D9"/>
    <w:rsid w:val="5A970375"/>
    <w:rsid w:val="5B4ABCB1"/>
    <w:rsid w:val="5B5AC618"/>
    <w:rsid w:val="5DC5C736"/>
    <w:rsid w:val="5E234F98"/>
    <w:rsid w:val="5F9C1F6F"/>
    <w:rsid w:val="61620029"/>
    <w:rsid w:val="61625A12"/>
    <w:rsid w:val="617D52C7"/>
    <w:rsid w:val="622DF201"/>
    <w:rsid w:val="62FDD08A"/>
    <w:rsid w:val="6480788E"/>
    <w:rsid w:val="64994485"/>
    <w:rsid w:val="652C8306"/>
    <w:rsid w:val="661C48EF"/>
    <w:rsid w:val="6706BD96"/>
    <w:rsid w:val="6A186197"/>
    <w:rsid w:val="6A3CA984"/>
    <w:rsid w:val="6A715F44"/>
    <w:rsid w:val="6A90AA37"/>
    <w:rsid w:val="6C43F878"/>
    <w:rsid w:val="6C9C359F"/>
    <w:rsid w:val="6CA483EF"/>
    <w:rsid w:val="6CD73056"/>
    <w:rsid w:val="6DA16B68"/>
    <w:rsid w:val="6E113CFC"/>
    <w:rsid w:val="6EEAF917"/>
    <w:rsid w:val="6FC32B35"/>
    <w:rsid w:val="6FE13BC9"/>
    <w:rsid w:val="705D0851"/>
    <w:rsid w:val="711938F0"/>
    <w:rsid w:val="7130619E"/>
    <w:rsid w:val="725A0716"/>
    <w:rsid w:val="731B2A04"/>
    <w:rsid w:val="74495437"/>
    <w:rsid w:val="758C1CBE"/>
    <w:rsid w:val="768A6F7F"/>
    <w:rsid w:val="7709D64C"/>
    <w:rsid w:val="78ABE235"/>
    <w:rsid w:val="7941D651"/>
    <w:rsid w:val="79D71551"/>
    <w:rsid w:val="7AD46A4B"/>
    <w:rsid w:val="7B097544"/>
    <w:rsid w:val="7B0A65D5"/>
    <w:rsid w:val="7CA99BC3"/>
    <w:rsid w:val="7E1AD71A"/>
    <w:rsid w:val="7E42C968"/>
    <w:rsid w:val="7EC206A7"/>
    <w:rsid w:val="7F59B1DC"/>
    <w:rsid w:val="7FB508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F32B"/>
  <w15:chartTrackingRefBased/>
  <w15:docId w15:val="{46713A6E-9189-4E2B-A581-F920E765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059"/>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n-GB"/>
    </w:rPr>
  </w:style>
  <w:style w:type="paragraph" w:styleId="Heading3">
    <w:name w:val="heading 3"/>
    <w:basedOn w:val="Normal"/>
    <w:next w:val="Normal"/>
    <w:link w:val="Heading3Char"/>
    <w:uiPriority w:val="9"/>
    <w:semiHidden/>
    <w:unhideWhenUsed/>
    <w:qFormat/>
    <w:rsid w:val="009770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5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5C3"/>
  </w:style>
  <w:style w:type="paragraph" w:styleId="Footer">
    <w:name w:val="footer"/>
    <w:basedOn w:val="Normal"/>
    <w:link w:val="FooterChar"/>
    <w:uiPriority w:val="99"/>
    <w:unhideWhenUsed/>
    <w:rsid w:val="00F905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05C3"/>
  </w:style>
  <w:style w:type="character" w:customStyle="1" w:styleId="Heading1Char">
    <w:name w:val="Heading 1 Char"/>
    <w:basedOn w:val="DefaultParagraphFont"/>
    <w:link w:val="Heading1"/>
    <w:uiPriority w:val="9"/>
    <w:rsid w:val="00977059"/>
    <w:rPr>
      <w:rFonts w:asciiTheme="majorHAnsi" w:eastAsiaTheme="majorEastAsia" w:hAnsiTheme="majorHAnsi" w:cstheme="majorBidi"/>
      <w:color w:val="2E74B5" w:themeColor="accent1" w:themeShade="BF"/>
      <w:sz w:val="32"/>
      <w:szCs w:val="32"/>
      <w:lang w:eastAsia="en-GB"/>
    </w:rPr>
  </w:style>
  <w:style w:type="character" w:styleId="Hyperlink">
    <w:name w:val="Hyperlink"/>
    <w:basedOn w:val="DefaultParagraphFont"/>
    <w:uiPriority w:val="99"/>
    <w:unhideWhenUsed/>
    <w:rsid w:val="00977059"/>
    <w:rPr>
      <w:color w:val="0563C1" w:themeColor="hyperlink"/>
      <w:u w:val="single"/>
    </w:rPr>
  </w:style>
  <w:style w:type="paragraph" w:styleId="TOC1">
    <w:name w:val="toc 1"/>
    <w:basedOn w:val="Normal"/>
    <w:next w:val="Normal"/>
    <w:autoRedefine/>
    <w:uiPriority w:val="39"/>
    <w:semiHidden/>
    <w:unhideWhenUsed/>
    <w:rsid w:val="00977059"/>
    <w:pPr>
      <w:spacing w:after="100" w:line="240" w:lineRule="auto"/>
    </w:pPr>
    <w:rPr>
      <w:rFonts w:ascii="Verdana" w:eastAsia="Times New Roman" w:hAnsi="Verdana" w:cs="Times New Roman"/>
      <w:sz w:val="24"/>
      <w:szCs w:val="24"/>
      <w:lang w:eastAsia="en-GB"/>
    </w:rPr>
  </w:style>
  <w:style w:type="character" w:customStyle="1" w:styleId="Heading3Char">
    <w:name w:val="Heading 3 Char"/>
    <w:basedOn w:val="DefaultParagraphFont"/>
    <w:link w:val="Heading3"/>
    <w:uiPriority w:val="9"/>
    <w:semiHidden/>
    <w:rsid w:val="0097705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977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7059"/>
    <w:pPr>
      <w:spacing w:after="0" w:line="240" w:lineRule="auto"/>
      <w:ind w:left="720"/>
      <w:contextualSpacing/>
    </w:pPr>
    <w:rPr>
      <w:rFonts w:ascii="Verdana" w:eastAsia="Times New Roman" w:hAnsi="Verdana" w:cs="Times New Roman"/>
      <w:sz w:val="24"/>
      <w:szCs w:val="24"/>
      <w:lang w:eastAsia="en-GB"/>
    </w:rPr>
  </w:style>
  <w:style w:type="character" w:styleId="FollowedHyperlink">
    <w:name w:val="FollowedHyperlink"/>
    <w:basedOn w:val="DefaultParagraphFont"/>
    <w:uiPriority w:val="99"/>
    <w:semiHidden/>
    <w:unhideWhenUsed/>
    <w:rsid w:val="00977059"/>
    <w:rPr>
      <w:color w:val="954F72" w:themeColor="followedHyperlink"/>
      <w:u w:val="single"/>
    </w:rPr>
  </w:style>
  <w:style w:type="character" w:styleId="UnresolvedMention">
    <w:name w:val="Unresolved Mention"/>
    <w:basedOn w:val="DefaultParagraphFont"/>
    <w:uiPriority w:val="99"/>
    <w:semiHidden/>
    <w:unhideWhenUsed/>
    <w:rsid w:val="0094019E"/>
    <w:rPr>
      <w:color w:val="605E5C"/>
      <w:shd w:val="clear" w:color="auto" w:fill="E1DFDD"/>
    </w:rPr>
  </w:style>
  <w:style w:type="paragraph" w:styleId="NormalWeb">
    <w:name w:val="Normal (Web)"/>
    <w:basedOn w:val="Normal"/>
    <w:uiPriority w:val="99"/>
    <w:unhideWhenUsed/>
    <w:rsid w:val="00E62D91"/>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Revision">
    <w:name w:val="Revision"/>
    <w:hidden/>
    <w:uiPriority w:val="99"/>
    <w:semiHidden/>
    <w:rsid w:val="00A25971"/>
    <w:pPr>
      <w:spacing w:after="0" w:line="240" w:lineRule="auto"/>
    </w:pPr>
  </w:style>
  <w:style w:type="paragraph" w:styleId="CommentText">
    <w:name w:val="annotation text"/>
    <w:basedOn w:val="Normal"/>
    <w:link w:val="CommentTextChar"/>
    <w:uiPriority w:val="99"/>
    <w:unhideWhenUsed/>
    <w:rsid w:val="00CC6ED1"/>
    <w:pPr>
      <w:spacing w:line="240" w:lineRule="auto"/>
    </w:pPr>
    <w:rPr>
      <w:sz w:val="20"/>
      <w:szCs w:val="20"/>
    </w:rPr>
  </w:style>
  <w:style w:type="character" w:customStyle="1" w:styleId="CommentTextChar">
    <w:name w:val="Comment Text Char"/>
    <w:basedOn w:val="DefaultParagraphFont"/>
    <w:link w:val="CommentText"/>
    <w:uiPriority w:val="99"/>
    <w:rsid w:val="00CC6ED1"/>
    <w:rPr>
      <w:sz w:val="20"/>
      <w:szCs w:val="20"/>
    </w:rPr>
  </w:style>
  <w:style w:type="character" w:styleId="CommentReference">
    <w:name w:val="annotation reference"/>
    <w:basedOn w:val="DefaultParagraphFont"/>
    <w:uiPriority w:val="99"/>
    <w:semiHidden/>
    <w:unhideWhenUsed/>
    <w:rsid w:val="00CC6ED1"/>
    <w:rPr>
      <w:sz w:val="16"/>
      <w:szCs w:val="16"/>
    </w:rPr>
  </w:style>
  <w:style w:type="paragraph" w:styleId="CommentSubject">
    <w:name w:val="annotation subject"/>
    <w:basedOn w:val="CommentText"/>
    <w:next w:val="CommentText"/>
    <w:link w:val="CommentSubjectChar"/>
    <w:uiPriority w:val="99"/>
    <w:semiHidden/>
    <w:unhideWhenUsed/>
    <w:rsid w:val="00BE77BE"/>
    <w:rPr>
      <w:b/>
      <w:bCs/>
    </w:rPr>
  </w:style>
  <w:style w:type="character" w:customStyle="1" w:styleId="CommentSubjectChar">
    <w:name w:val="Comment Subject Char"/>
    <w:basedOn w:val="CommentTextChar"/>
    <w:link w:val="CommentSubject"/>
    <w:uiPriority w:val="99"/>
    <w:semiHidden/>
    <w:rsid w:val="00BE77BE"/>
    <w:rPr>
      <w:b/>
      <w:bCs/>
      <w:sz w:val="20"/>
      <w:szCs w:val="20"/>
    </w:rPr>
  </w:style>
  <w:style w:type="character" w:customStyle="1" w:styleId="cf01">
    <w:name w:val="cf01"/>
    <w:basedOn w:val="DefaultParagraphFont"/>
    <w:rsid w:val="00E91F1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S:/Corporate%20Services/Strategic%20Planning%20Team/Policy/Templates%20and%20Guidance/Revised%20docs%20-%20Feb%202020/1.1%20UWTSD%20Policy%20Template-May-2023.docx" TargetMode="External"/><Relationship Id="rId18" Type="http://schemas.openxmlformats.org/officeDocument/2006/relationships/hyperlink" Target="https://uowtsd.sharepoint.com/:w:/t/EstatesandOperational_GRP-Sustainability/EUSQ09nyjrpLgy8Q28QfQx8BiFcL5ZuaTxHxZif_-_aHkw?e=sc4VXl" TargetMode="External"/><Relationship Id="rId26"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file:///S:/Corporate%20Services/Strategic%20Planning%20Team/Policy/Templates%20and%20Guidance/Revised%20docs%20-%20Feb%202020/1.1%20UWTSD%20Policy%20Template-May-2023.docx" TargetMode="External"/><Relationship Id="rId17" Type="http://schemas.openxmlformats.org/officeDocument/2006/relationships/hyperlink" Target="https://uowtsd.sharepoint.com/:w:/t/EstatesandOperational_GRP-Sustainability/EUSQ09nyjrpLgy8Q28QfQx8BiFcL5ZuaTxHxZif_-_aHkw?e=sc4VX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file:///S:/Corporate%20Services/Strategic%20Planning%20Team/Policy/Templates%20and%20Guidance/Revised%20docs%20-%20Feb%202020/1.1%20UWTSD%20Policy%20Template-May-2023.docx" TargetMode="Externa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S:/Corporate%20Services/Strategic%20Planning%20Team/Policy/Templates%20and%20Guidance/Revised%20docs%20-%20Feb%202020/1.1%20UWTSD%20Policy%20Template-May-2023.docx" TargetMode="External"/><Relationship Id="rId24" Type="http://schemas.openxmlformats.org/officeDocument/2006/relationships/hyperlink" Target="https://uowtsd.sharepoint.com/staffmyday/hse/Intranet%20Documents/Forms/AllItems.aspx?id=%2Fstaffmyday%2Fhse%2FIntranet%20Documents%2FContractor%20Control%2FCode%5Fof%5FConduct%5Ffor%5FContractors%5FV1%5FNov2021%2Epdf&amp;parent=%2Fstaffmyday%2Fhse%2FIntranet%20Documents%2FContractor%20Control" TargetMode="External"/><Relationship Id="rId5" Type="http://schemas.openxmlformats.org/officeDocument/2006/relationships/styles" Target="styles.xml"/><Relationship Id="rId15" Type="http://schemas.openxmlformats.org/officeDocument/2006/relationships/hyperlink" Target="file:///S:/Corporate%20Services/Strategic%20Planning%20Team/Policy/Templates%20and%20Guidance/Revised%20docs%20-%20Feb%202020/1.1%20UWTSD%20Policy%20Template-May-2023.docx" TargetMode="External"/><Relationship Id="rId23" Type="http://schemas.openxmlformats.org/officeDocument/2006/relationships/hyperlink" Target="https://www.recyclenow.com/recycle-an-item/printer-cartridges" TargetMode="External"/><Relationship Id="rId28" Type="http://schemas.openxmlformats.org/officeDocument/2006/relationships/fontTable" Target="fontTable.xml"/><Relationship Id="rId10" Type="http://schemas.openxmlformats.org/officeDocument/2006/relationships/hyperlink" Target="file:///S:/Corporate%20Services/Strategic%20Planning%20Team/Policy/Templates%20and%20Guidance/Revised%20docs%20-%20Feb%202020/1.1%20UWTSD%20Policy%20Template-May-2023.docx" TargetMode="External"/><Relationship Id="rId19" Type="http://schemas.openxmlformats.org/officeDocument/2006/relationships/comments" Target="comments.xml"/><Relationship Id="rId31"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S:/Corporate%20Services/Strategic%20Planning%20Team/Policy/Templates%20and%20Guidance/Revised%20docs%20-%20Feb%202020/1.1%20UWTSD%20Policy%20Template-May-2023.docx" TargetMode="External"/><Relationship Id="rId22" Type="http://schemas.microsoft.com/office/2018/08/relationships/commentsExtensible" Target="commentsExtensible.xm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608ca5d-542f-47b8-b6cb-a5985d253332">
      <UserInfo>
        <DisplayName/>
        <AccountId xsi:nil="true"/>
        <AccountType/>
      </UserInfo>
    </SharedWithUsers>
    <lcf76f155ced4ddcb4097134ff3c332f xmlns="7b371449-43eb-435e-a0a2-287b0bfa5005">
      <Terms xmlns="http://schemas.microsoft.com/office/infopath/2007/PartnerControls"/>
    </lcf76f155ced4ddcb4097134ff3c332f>
    <TaxCatchAll xmlns="c608ca5d-542f-47b8-b6cb-a5985d2533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EE99C87BB8D346904CC4E65218BB50" ma:contentTypeVersion="15" ma:contentTypeDescription="Create a new document." ma:contentTypeScope="" ma:versionID="1a750f3a666c95d6c94b59f5d4d625e1">
  <xsd:schema xmlns:xsd="http://www.w3.org/2001/XMLSchema" xmlns:xs="http://www.w3.org/2001/XMLSchema" xmlns:p="http://schemas.microsoft.com/office/2006/metadata/properties" xmlns:ns2="7b371449-43eb-435e-a0a2-287b0bfa5005" xmlns:ns3="c608ca5d-542f-47b8-b6cb-a5985d253332" targetNamespace="http://schemas.microsoft.com/office/2006/metadata/properties" ma:root="true" ma:fieldsID="47add900de4edfd8a23eeb688cf31926" ns2:_="" ns3:_="">
    <xsd:import namespace="7b371449-43eb-435e-a0a2-287b0bfa5005"/>
    <xsd:import namespace="c608ca5d-542f-47b8-b6cb-a5985d2533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71449-43eb-435e-a0a2-287b0bfa5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570377e-a101-46e2-9596-058a9a36ea2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08ca5d-542f-47b8-b6cb-a5985d2533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85a7ce-0fd7-43b2-a0f2-b070fddbfb8a}" ma:internalName="TaxCatchAll" ma:showField="CatchAllData" ma:web="c608ca5d-542f-47b8-b6cb-a5985d25333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9AD0-F9F6-4195-BC5A-B5F5FB127E13}">
  <ds:schemaRefs>
    <ds:schemaRef ds:uri="http://schemas.microsoft.com/sharepoint/v3/contenttype/forms"/>
  </ds:schemaRefs>
</ds:datastoreItem>
</file>

<file path=customXml/itemProps2.xml><?xml version="1.0" encoding="utf-8"?>
<ds:datastoreItem xmlns:ds="http://schemas.openxmlformats.org/officeDocument/2006/customXml" ds:itemID="{8075902D-1308-43E7-A44B-8F56996255A2}">
  <ds:schemaRefs>
    <ds:schemaRef ds:uri="http://schemas.microsoft.com/office/2006/metadata/properties"/>
    <ds:schemaRef ds:uri="http://schemas.microsoft.com/office/infopath/2007/PartnerControls"/>
    <ds:schemaRef ds:uri="5839ed42-dcd1-43ec-bd9f-950533e356a1"/>
    <ds:schemaRef ds:uri="ab748796-6f18-4f64-b802-a09176b7ca28"/>
  </ds:schemaRefs>
</ds:datastoreItem>
</file>

<file path=customXml/itemProps3.xml><?xml version="1.0" encoding="utf-8"?>
<ds:datastoreItem xmlns:ds="http://schemas.openxmlformats.org/officeDocument/2006/customXml" ds:itemID="{FD8EF95C-1F5B-4CC2-82D7-97E33E9EBD0D}"/>
</file>

<file path=docProps/app.xml><?xml version="1.0" encoding="utf-8"?>
<Properties xmlns="http://schemas.openxmlformats.org/officeDocument/2006/extended-properties" xmlns:vt="http://schemas.openxmlformats.org/officeDocument/2006/docPropsVTypes">
  <Template>Normal</Template>
  <TotalTime>0</TotalTime>
  <Pages>9</Pages>
  <Words>2481</Words>
  <Characters>14148</Characters>
  <Application>Microsoft Office Word</Application>
  <DocSecurity>0</DocSecurity>
  <Lines>117</Lines>
  <Paragraphs>33</Paragraphs>
  <ScaleCrop>false</ScaleCrop>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Pages No Shield Logo Document</dc:title>
  <dc:subject/>
  <dc:creator>Microsoft Office User</dc:creator>
  <cp:keywords/>
  <dc:description/>
  <cp:lastModifiedBy>Kate Williams (Estates &amp; Facilities)</cp:lastModifiedBy>
  <cp:revision>10</cp:revision>
  <dcterms:created xsi:type="dcterms:W3CDTF">2024-02-07T08:46:00Z</dcterms:created>
  <dcterms:modified xsi:type="dcterms:W3CDTF">2024-04-12T08:07:00Z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0x010100B026A9AD49E8D94DB8700A74B24C8B62</vt:lpwstr>
  </property>
  <property fmtid="{D5CDD505-2E9C-101B-9397-08002B2CF9AE}" pid="4" name="Order">
    <vt:r8>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